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75D49AE3"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11EAC001" w14:textId="2EE45FE9" w:rsidR="00000000" w:rsidRDefault="002C1152">
            <w:pPr>
              <w:pStyle w:val="ConsPlusTitlePage"/>
            </w:pPr>
            <w:r>
              <w:rPr>
                <w:noProof/>
                <w:position w:val="-61"/>
              </w:rPr>
              <w:drawing>
                <wp:inline distT="0" distB="0" distL="0" distR="0" wp14:anchorId="68A716F0" wp14:editId="22DA61BD">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14:paraId="5197DC27"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846DCF7" w14:textId="77777777" w:rsidR="00000000" w:rsidRDefault="00000000">
            <w:pPr>
              <w:pStyle w:val="ConsPlusTitlePage"/>
              <w:jc w:val="center"/>
              <w:rPr>
                <w:sz w:val="48"/>
                <w:szCs w:val="48"/>
              </w:rPr>
            </w:pPr>
            <w:r>
              <w:rPr>
                <w:sz w:val="48"/>
                <w:szCs w:val="48"/>
              </w:rPr>
              <w:t>Постановление Правительства РФ от 22.05.2023 N 810</w:t>
            </w:r>
            <w:r>
              <w:rPr>
                <w:sz w:val="48"/>
                <w:szCs w:val="48"/>
              </w:rPr>
              <w:br/>
              <w:t>"Об утверждении Правил аккредитации организаций, осуществляющих аутентификацию на основе биометрических персональных данных физических лиц, оснований ее приостановления и прекращения и признании утратившим силу постановления Правительства Российской Федерации от 20 октября 2021 г. N 1799"</w:t>
            </w:r>
          </w:p>
        </w:tc>
      </w:tr>
      <w:tr w:rsidR="00000000" w14:paraId="07FA0F44"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9E597B6"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10.12.2023</w:t>
            </w:r>
            <w:r>
              <w:rPr>
                <w:sz w:val="28"/>
                <w:szCs w:val="28"/>
              </w:rPr>
              <w:br/>
              <w:t> </w:t>
            </w:r>
          </w:p>
        </w:tc>
      </w:tr>
    </w:tbl>
    <w:p w14:paraId="1F2857A1"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69B6909B" w14:textId="77777777" w:rsidR="00000000" w:rsidRDefault="00000000">
      <w:pPr>
        <w:pStyle w:val="ConsPlusNormal"/>
        <w:jc w:val="both"/>
        <w:outlineLvl w:val="0"/>
      </w:pPr>
    </w:p>
    <w:p w14:paraId="1BD67156" w14:textId="77777777" w:rsidR="00000000" w:rsidRDefault="00000000">
      <w:pPr>
        <w:pStyle w:val="ConsPlusTitle"/>
        <w:jc w:val="center"/>
        <w:outlineLvl w:val="0"/>
      </w:pPr>
      <w:r>
        <w:t>ПРАВИТЕЛЬСТВО РОССИЙСКОЙ ФЕДЕРАЦИИ</w:t>
      </w:r>
    </w:p>
    <w:p w14:paraId="0CC6C0B8" w14:textId="77777777" w:rsidR="00000000" w:rsidRDefault="00000000">
      <w:pPr>
        <w:pStyle w:val="ConsPlusTitle"/>
        <w:jc w:val="center"/>
      </w:pPr>
    </w:p>
    <w:p w14:paraId="3FDC0978" w14:textId="77777777" w:rsidR="00000000" w:rsidRDefault="00000000">
      <w:pPr>
        <w:pStyle w:val="ConsPlusTitle"/>
        <w:jc w:val="center"/>
      </w:pPr>
      <w:r>
        <w:t>ПОСТАНОВЛЕНИЕ</w:t>
      </w:r>
    </w:p>
    <w:p w14:paraId="77640407" w14:textId="77777777" w:rsidR="00000000" w:rsidRDefault="00000000">
      <w:pPr>
        <w:pStyle w:val="ConsPlusTitle"/>
        <w:jc w:val="center"/>
      </w:pPr>
      <w:r>
        <w:t>от 22 мая 2023 г. N 810</w:t>
      </w:r>
    </w:p>
    <w:p w14:paraId="52FB6CAA" w14:textId="77777777" w:rsidR="00000000" w:rsidRDefault="00000000">
      <w:pPr>
        <w:pStyle w:val="ConsPlusTitle"/>
        <w:jc w:val="center"/>
      </w:pPr>
    </w:p>
    <w:p w14:paraId="128493CC" w14:textId="77777777" w:rsidR="00000000" w:rsidRDefault="00000000">
      <w:pPr>
        <w:pStyle w:val="ConsPlusTitle"/>
        <w:jc w:val="center"/>
      </w:pPr>
      <w:r>
        <w:t>ОБ УТВЕРЖДЕНИИ ПРАВИЛ</w:t>
      </w:r>
    </w:p>
    <w:p w14:paraId="0326AB04" w14:textId="77777777" w:rsidR="00000000" w:rsidRDefault="00000000">
      <w:pPr>
        <w:pStyle w:val="ConsPlusTitle"/>
        <w:jc w:val="center"/>
      </w:pPr>
      <w:r>
        <w:t>АККРЕДИТАЦИИ ОРГАНИЗАЦИЙ, ОСУЩЕСТВЛЯЮЩИХ АУТЕНТИФИКАЦИЮ</w:t>
      </w:r>
    </w:p>
    <w:p w14:paraId="7D7B6AE0" w14:textId="77777777" w:rsidR="00000000" w:rsidRDefault="00000000">
      <w:pPr>
        <w:pStyle w:val="ConsPlusTitle"/>
        <w:jc w:val="center"/>
      </w:pPr>
      <w:r>
        <w:t>НА ОСНОВЕ БИОМЕТРИЧЕСКИХ ПЕРСОНАЛЬНЫХ ДАННЫХ ФИЗИЧЕСКИХ ЛИЦ,</w:t>
      </w:r>
    </w:p>
    <w:p w14:paraId="02C01CF3" w14:textId="77777777" w:rsidR="00000000" w:rsidRDefault="00000000">
      <w:pPr>
        <w:pStyle w:val="ConsPlusTitle"/>
        <w:jc w:val="center"/>
      </w:pPr>
      <w:r>
        <w:t>ОСНОВАНИЙ ЕЕ ПРИОСТАНОВЛЕНИЯ И ПРЕКРАЩЕНИЯ И ПРИЗНАНИИ</w:t>
      </w:r>
    </w:p>
    <w:p w14:paraId="1F234D5A" w14:textId="77777777" w:rsidR="00000000" w:rsidRDefault="00000000">
      <w:pPr>
        <w:pStyle w:val="ConsPlusTitle"/>
        <w:jc w:val="center"/>
      </w:pPr>
      <w:r>
        <w:t>УТРАТИВШИМ СИЛУ ПОСТАНОВЛЕНИЯ ПРАВИТЕЛЬСТВА РОССИЙСКОЙ</w:t>
      </w:r>
    </w:p>
    <w:p w14:paraId="285B3C95" w14:textId="77777777" w:rsidR="00000000" w:rsidRDefault="00000000">
      <w:pPr>
        <w:pStyle w:val="ConsPlusTitle"/>
        <w:jc w:val="center"/>
      </w:pPr>
      <w:r>
        <w:t>ФЕДЕРАЦИИ ОТ 20 ОКТЯБРЯ 2021 Г. N 1799</w:t>
      </w:r>
    </w:p>
    <w:p w14:paraId="4F2FE42A" w14:textId="77777777" w:rsidR="00000000" w:rsidRDefault="00000000">
      <w:pPr>
        <w:pStyle w:val="ConsPlusNormal"/>
        <w:jc w:val="both"/>
      </w:pPr>
    </w:p>
    <w:p w14:paraId="7B50F665" w14:textId="77777777" w:rsidR="00000000" w:rsidRDefault="00000000">
      <w:pPr>
        <w:pStyle w:val="ConsPlusNormal"/>
        <w:ind w:firstLine="540"/>
        <w:jc w:val="both"/>
      </w:pPr>
      <w:r>
        <w:t>Правительство Российской Федерации постановляет:</w:t>
      </w:r>
    </w:p>
    <w:p w14:paraId="6C098A68" w14:textId="77777777" w:rsidR="00000000" w:rsidRDefault="00000000">
      <w:pPr>
        <w:pStyle w:val="ConsPlusNormal"/>
        <w:spacing w:before="200"/>
        <w:ind w:firstLine="540"/>
        <w:jc w:val="both"/>
      </w:pPr>
      <w:r>
        <w:t xml:space="preserve">1. Утвердить прилагаемые </w:t>
      </w:r>
      <w:hyperlink w:anchor="Par31" w:tooltip="ПРАВИЛА" w:history="1">
        <w:r>
          <w:rPr>
            <w:color w:val="0000FF"/>
          </w:rPr>
          <w:t>Правила</w:t>
        </w:r>
      </w:hyperlink>
      <w:r>
        <w:t xml:space="preserve"> аккредитации организаций, осуществляющих аутентификацию на основе биометрических персональных данных физических лиц, основания ее приостановления и прекращения.</w:t>
      </w:r>
    </w:p>
    <w:p w14:paraId="450FB297" w14:textId="77777777" w:rsidR="00000000" w:rsidRDefault="00000000">
      <w:pPr>
        <w:pStyle w:val="ConsPlusNormal"/>
        <w:spacing w:before="200"/>
        <w:ind w:firstLine="540"/>
        <w:jc w:val="both"/>
      </w:pPr>
      <w:r>
        <w:t xml:space="preserve">2. Признать утратившим силу </w:t>
      </w:r>
      <w:hyperlink r:id="rId9" w:history="1">
        <w:r>
          <w:rPr>
            <w:color w:val="0000FF"/>
          </w:rPr>
          <w:t>постановление</w:t>
        </w:r>
      </w:hyperlink>
      <w:r>
        <w:t xml:space="preserve"> Правительства Российской Федерации от 20 октября 2021 г. N 1799 "Об аккредитации организаций, владеющих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(Собрание законодательства Российской Федерации, 2021, N 43, ст. 7290).</w:t>
      </w:r>
    </w:p>
    <w:p w14:paraId="0643199C" w14:textId="77777777" w:rsidR="00000000" w:rsidRDefault="00000000">
      <w:pPr>
        <w:pStyle w:val="ConsPlusNormal"/>
        <w:spacing w:before="200"/>
        <w:ind w:firstLine="540"/>
        <w:jc w:val="both"/>
      </w:pPr>
      <w:r>
        <w:t>3. Настоящее постановление вступает в силу с 1 июня 2023 г. и действует до 1 июня 2029 г.</w:t>
      </w:r>
    </w:p>
    <w:p w14:paraId="573A257A" w14:textId="77777777" w:rsidR="00000000" w:rsidRDefault="00000000">
      <w:pPr>
        <w:pStyle w:val="ConsPlusNormal"/>
        <w:jc w:val="both"/>
      </w:pPr>
    </w:p>
    <w:p w14:paraId="6CBC8ED0" w14:textId="77777777" w:rsidR="00000000" w:rsidRDefault="00000000">
      <w:pPr>
        <w:pStyle w:val="ConsPlusNormal"/>
        <w:jc w:val="right"/>
      </w:pPr>
      <w:r>
        <w:t>Председатель Правительства</w:t>
      </w:r>
    </w:p>
    <w:p w14:paraId="18BFA512" w14:textId="77777777" w:rsidR="00000000" w:rsidRDefault="00000000">
      <w:pPr>
        <w:pStyle w:val="ConsPlusNormal"/>
        <w:jc w:val="right"/>
      </w:pPr>
      <w:r>
        <w:t>Российской Федерации</w:t>
      </w:r>
    </w:p>
    <w:p w14:paraId="0B2C5F69" w14:textId="77777777" w:rsidR="00000000" w:rsidRDefault="00000000">
      <w:pPr>
        <w:pStyle w:val="ConsPlusNormal"/>
        <w:jc w:val="right"/>
      </w:pPr>
      <w:r>
        <w:t>М.МИШУСТИН</w:t>
      </w:r>
    </w:p>
    <w:p w14:paraId="4054F7A4" w14:textId="77777777" w:rsidR="00000000" w:rsidRDefault="00000000">
      <w:pPr>
        <w:pStyle w:val="ConsPlusNormal"/>
        <w:jc w:val="both"/>
      </w:pPr>
    </w:p>
    <w:p w14:paraId="16AD26C6" w14:textId="77777777" w:rsidR="00000000" w:rsidRDefault="00000000">
      <w:pPr>
        <w:pStyle w:val="ConsPlusNormal"/>
        <w:jc w:val="both"/>
      </w:pPr>
    </w:p>
    <w:p w14:paraId="0BB52564" w14:textId="77777777" w:rsidR="00000000" w:rsidRDefault="00000000">
      <w:pPr>
        <w:pStyle w:val="ConsPlusNormal"/>
        <w:jc w:val="both"/>
      </w:pPr>
    </w:p>
    <w:p w14:paraId="3F682E4B" w14:textId="77777777" w:rsidR="00000000" w:rsidRDefault="00000000">
      <w:pPr>
        <w:pStyle w:val="ConsPlusNormal"/>
        <w:jc w:val="both"/>
      </w:pPr>
    </w:p>
    <w:p w14:paraId="1AC4B93B" w14:textId="77777777" w:rsidR="00000000" w:rsidRDefault="00000000">
      <w:pPr>
        <w:pStyle w:val="ConsPlusNormal"/>
        <w:jc w:val="both"/>
      </w:pPr>
    </w:p>
    <w:p w14:paraId="0802D8F0" w14:textId="77777777" w:rsidR="00000000" w:rsidRDefault="00000000">
      <w:pPr>
        <w:pStyle w:val="ConsPlusNormal"/>
        <w:jc w:val="right"/>
        <w:outlineLvl w:val="0"/>
      </w:pPr>
      <w:r>
        <w:t>Утверждены</w:t>
      </w:r>
    </w:p>
    <w:p w14:paraId="7049341E" w14:textId="77777777" w:rsidR="00000000" w:rsidRDefault="00000000">
      <w:pPr>
        <w:pStyle w:val="ConsPlusNormal"/>
        <w:jc w:val="right"/>
      </w:pPr>
      <w:r>
        <w:t>постановлением Правительства</w:t>
      </w:r>
    </w:p>
    <w:p w14:paraId="4361674C" w14:textId="77777777" w:rsidR="00000000" w:rsidRDefault="00000000">
      <w:pPr>
        <w:pStyle w:val="ConsPlusNormal"/>
        <w:jc w:val="right"/>
      </w:pPr>
      <w:r>
        <w:t>Российской Федерации</w:t>
      </w:r>
    </w:p>
    <w:p w14:paraId="0AC4A6F4" w14:textId="77777777" w:rsidR="00000000" w:rsidRDefault="00000000">
      <w:pPr>
        <w:pStyle w:val="ConsPlusNormal"/>
        <w:jc w:val="right"/>
      </w:pPr>
      <w:r>
        <w:t>от 22 мая 2023 г. N 810</w:t>
      </w:r>
    </w:p>
    <w:p w14:paraId="35459809" w14:textId="77777777" w:rsidR="00000000" w:rsidRDefault="00000000">
      <w:pPr>
        <w:pStyle w:val="ConsPlusNormal"/>
        <w:jc w:val="both"/>
      </w:pPr>
    </w:p>
    <w:p w14:paraId="49E6705A" w14:textId="77777777" w:rsidR="00000000" w:rsidRDefault="00000000">
      <w:pPr>
        <w:pStyle w:val="ConsPlusTitle"/>
        <w:jc w:val="center"/>
      </w:pPr>
      <w:bookmarkStart w:id="0" w:name="Par31"/>
      <w:bookmarkEnd w:id="0"/>
      <w:r>
        <w:t>ПРАВИЛА</w:t>
      </w:r>
    </w:p>
    <w:p w14:paraId="287119CB" w14:textId="77777777" w:rsidR="00000000" w:rsidRDefault="00000000">
      <w:pPr>
        <w:pStyle w:val="ConsPlusTitle"/>
        <w:jc w:val="center"/>
      </w:pPr>
      <w:r>
        <w:t>АККРЕДИТАЦИИ ОРГАНИЗАЦИЙ, ОСУЩЕСТВЛЯЮЩИХ АУТЕНТИФИКАЦИЮ</w:t>
      </w:r>
    </w:p>
    <w:p w14:paraId="15F74635" w14:textId="77777777" w:rsidR="00000000" w:rsidRDefault="00000000">
      <w:pPr>
        <w:pStyle w:val="ConsPlusTitle"/>
        <w:jc w:val="center"/>
      </w:pPr>
      <w:r>
        <w:t>НА ОСНОВЕ БИОМЕТРИЧЕСКИХ ПЕРСОНАЛЬНЫХ ДАННЫХ ФИЗИЧЕСКИХ ЛИЦ,</w:t>
      </w:r>
    </w:p>
    <w:p w14:paraId="4A4D2157" w14:textId="77777777" w:rsidR="00000000" w:rsidRDefault="00000000">
      <w:pPr>
        <w:pStyle w:val="ConsPlusTitle"/>
        <w:jc w:val="center"/>
      </w:pPr>
      <w:r>
        <w:t>ОСНОВАНИЯ ЕЕ ПРИОСТАНОВЛЕНИЯ И ПРЕКРАЩЕНИЯ</w:t>
      </w:r>
    </w:p>
    <w:p w14:paraId="0C04E864" w14:textId="77777777" w:rsidR="00000000" w:rsidRDefault="00000000">
      <w:pPr>
        <w:pStyle w:val="ConsPlusNormal"/>
        <w:jc w:val="both"/>
      </w:pPr>
    </w:p>
    <w:p w14:paraId="3353F961" w14:textId="77777777" w:rsidR="00000000" w:rsidRDefault="00000000">
      <w:pPr>
        <w:pStyle w:val="ConsPlusTitle"/>
        <w:jc w:val="center"/>
        <w:outlineLvl w:val="1"/>
      </w:pPr>
      <w:r>
        <w:t>I. Общие положения</w:t>
      </w:r>
    </w:p>
    <w:p w14:paraId="3792C8CB" w14:textId="77777777" w:rsidR="00000000" w:rsidRDefault="00000000">
      <w:pPr>
        <w:pStyle w:val="ConsPlusNormal"/>
        <w:jc w:val="both"/>
      </w:pPr>
    </w:p>
    <w:p w14:paraId="152DE353" w14:textId="77777777" w:rsidR="00000000" w:rsidRDefault="00000000">
      <w:pPr>
        <w:pStyle w:val="ConsPlusNormal"/>
        <w:ind w:firstLine="540"/>
        <w:jc w:val="both"/>
      </w:pPr>
      <w:r>
        <w:t>1. Настоящие Правила устанавливают порядок аккредитации организаций, осуществляющих аутентификацию на основе биометрических персональных данных физических лиц (далее - организации), основания ее приостановления и прекращения.</w:t>
      </w:r>
    </w:p>
    <w:p w14:paraId="1C7696E2" w14:textId="77777777" w:rsidR="00000000" w:rsidRDefault="00000000">
      <w:pPr>
        <w:pStyle w:val="ConsPlusNormal"/>
        <w:spacing w:before="200"/>
        <w:ind w:firstLine="540"/>
        <w:jc w:val="both"/>
      </w:pPr>
      <w:r>
        <w:t>2. Аккредитация организаций проводится Министерством цифрового развития, связи и массовых коммуникаций Российской Федерации (далее - уполномоченный федеральный орган) в соответствии с настоящими Правилами.</w:t>
      </w:r>
    </w:p>
    <w:p w14:paraId="0C872AA1" w14:textId="77777777" w:rsidR="00000000" w:rsidRDefault="00000000">
      <w:pPr>
        <w:pStyle w:val="ConsPlusNormal"/>
        <w:spacing w:before="200"/>
        <w:ind w:firstLine="540"/>
        <w:jc w:val="both"/>
      </w:pPr>
      <w:r>
        <w:t>3. Понятия, используемые в настоящих Правилах, означают следующее:</w:t>
      </w:r>
    </w:p>
    <w:p w14:paraId="387B23C0" w14:textId="77777777" w:rsidR="00000000" w:rsidRDefault="00000000">
      <w:pPr>
        <w:pStyle w:val="ConsPlusNormal"/>
        <w:spacing w:before="200"/>
        <w:ind w:firstLine="540"/>
        <w:jc w:val="both"/>
      </w:pPr>
      <w:r>
        <w:lastRenderedPageBreak/>
        <w:t xml:space="preserve">"аккредитация организации" - подтверждение уполномоченным федеральным органом соответствия организации требованиям, предъявляемым к организациям в соответствии с </w:t>
      </w:r>
      <w:hyperlink r:id="rId10" w:history="1">
        <w:r>
          <w:rPr>
            <w:color w:val="0000FF"/>
          </w:rPr>
          <w:t>частью 2 статьи 17</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67175E9B" w14:textId="77777777" w:rsidR="00000000" w:rsidRDefault="00000000">
      <w:pPr>
        <w:pStyle w:val="ConsPlusNormal"/>
        <w:spacing w:before="200"/>
        <w:ind w:firstLine="540"/>
        <w:jc w:val="both"/>
      </w:pPr>
      <w:r>
        <w:t>"аккредитованная организация" - организация, включенная в перечень аккредитованных организаций;</w:t>
      </w:r>
    </w:p>
    <w:p w14:paraId="069542B1" w14:textId="77777777" w:rsidR="00000000" w:rsidRDefault="00000000">
      <w:pPr>
        <w:pStyle w:val="ConsPlusNormal"/>
        <w:spacing w:before="200"/>
        <w:ind w:firstLine="540"/>
        <w:jc w:val="both"/>
      </w:pPr>
      <w:r>
        <w:t>"заявитель" - организация, претендующая на получение аккредитации;</w:t>
      </w:r>
    </w:p>
    <w:p w14:paraId="272C46BC" w14:textId="77777777" w:rsidR="00000000" w:rsidRDefault="00000000">
      <w:pPr>
        <w:pStyle w:val="ConsPlusNormal"/>
        <w:spacing w:before="200"/>
        <w:ind w:firstLine="540"/>
        <w:jc w:val="both"/>
      </w:pPr>
      <w:r>
        <w:t>"перечень аккредитованных организаций" - список аккредитованных организаций, размещенный на официальном сайте уполномоченного федерального органа в информационно-телекоммуникационной сети "Интернет" (далее - сеть "Интернет");</w:t>
      </w:r>
    </w:p>
    <w:p w14:paraId="68A26A3E" w14:textId="77777777" w:rsidR="00000000" w:rsidRDefault="00000000">
      <w:pPr>
        <w:pStyle w:val="ConsPlusNormal"/>
        <w:spacing w:before="200"/>
        <w:ind w:firstLine="540"/>
        <w:jc w:val="both"/>
      </w:pPr>
      <w:r>
        <w:t xml:space="preserve">"требования для аккредитации" - требования, предъявляемые к аккредитуемым организациям в соответствии с </w:t>
      </w:r>
      <w:hyperlink r:id="rId11" w:history="1">
        <w:r>
          <w:rPr>
            <w:color w:val="0000FF"/>
          </w:rPr>
          <w:t>частью 2 статьи 17</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39D2C575" w14:textId="77777777" w:rsidR="00000000" w:rsidRDefault="00000000">
      <w:pPr>
        <w:pStyle w:val="ConsPlusNormal"/>
        <w:spacing w:before="200"/>
        <w:ind w:firstLine="540"/>
        <w:jc w:val="both"/>
      </w:pPr>
      <w:r>
        <w:t>4. Аккредитация организаций действует без ограничения срока.</w:t>
      </w:r>
    </w:p>
    <w:p w14:paraId="65EDF9C9" w14:textId="77777777" w:rsidR="00000000" w:rsidRDefault="00000000">
      <w:pPr>
        <w:pStyle w:val="ConsPlusNormal"/>
        <w:jc w:val="both"/>
      </w:pPr>
    </w:p>
    <w:p w14:paraId="75947D84" w14:textId="77777777" w:rsidR="00000000" w:rsidRDefault="00000000">
      <w:pPr>
        <w:pStyle w:val="ConsPlusTitle"/>
        <w:jc w:val="center"/>
        <w:outlineLvl w:val="1"/>
      </w:pPr>
      <w:r>
        <w:t>II. Порядок аккредитации организаций</w:t>
      </w:r>
    </w:p>
    <w:p w14:paraId="5CA02790" w14:textId="77777777" w:rsidR="00000000" w:rsidRDefault="00000000">
      <w:pPr>
        <w:pStyle w:val="ConsPlusNormal"/>
        <w:jc w:val="both"/>
      </w:pPr>
    </w:p>
    <w:p w14:paraId="071AADD6" w14:textId="77777777" w:rsidR="00000000" w:rsidRDefault="00000000">
      <w:pPr>
        <w:pStyle w:val="ConsPlusNormal"/>
        <w:ind w:firstLine="540"/>
        <w:jc w:val="both"/>
      </w:pPr>
      <w:r>
        <w:t>5. В целях аккредитации заявитель представляет в уполномоченный федеральный орган заявление об аккредитации, подписанное руководителем заявителя или уполномоченным представителем заявителя (далее - заявление об аккредитации), с приложением документов, подтверждающих выполнение требований для аккредитации.</w:t>
      </w:r>
    </w:p>
    <w:p w14:paraId="258B9B26" w14:textId="77777777" w:rsidR="00000000" w:rsidRDefault="00000000">
      <w:pPr>
        <w:pStyle w:val="ConsPlusNormal"/>
        <w:spacing w:before="200"/>
        <w:ind w:firstLine="540"/>
        <w:jc w:val="both"/>
      </w:pPr>
      <w:r>
        <w:t xml:space="preserve">Заявление об аккредитации представляется заявителем в уполномоченный федеральный орган непосредственно или с использованием специальной связи федерального органа исполнительной власти, осуществляющего управление деятельностью в области связи, в соответствии с </w:t>
      </w:r>
      <w:hyperlink r:id="rId12" w:history="1">
        <w:r>
          <w:rPr>
            <w:color w:val="0000FF"/>
          </w:rPr>
          <w:t>абзацем третьим статьи 9</w:t>
        </w:r>
      </w:hyperlink>
      <w:r>
        <w:t xml:space="preserve"> Федерального закона "О почтовой связи".</w:t>
      </w:r>
    </w:p>
    <w:p w14:paraId="77CBC151" w14:textId="77777777" w:rsidR="00000000" w:rsidRDefault="00000000">
      <w:pPr>
        <w:pStyle w:val="ConsPlusNormal"/>
        <w:spacing w:before="200"/>
        <w:ind w:firstLine="540"/>
        <w:jc w:val="both"/>
      </w:pPr>
      <w:r>
        <w:t>Заявление об аккредитации считается поданным со дня его регистрации в системе электронного документооборота уполномоченного федерального органа.</w:t>
      </w:r>
    </w:p>
    <w:p w14:paraId="5EC42953" w14:textId="77777777" w:rsidR="00000000" w:rsidRDefault="00000000">
      <w:pPr>
        <w:pStyle w:val="ConsPlusNormal"/>
        <w:spacing w:before="200"/>
        <w:ind w:firstLine="540"/>
        <w:jc w:val="both"/>
      </w:pPr>
      <w:r>
        <w:t>6. В заявлении об аккредитации указываются следующие сведения:</w:t>
      </w:r>
    </w:p>
    <w:p w14:paraId="26723A62" w14:textId="77777777" w:rsidR="00000000" w:rsidRDefault="00000000">
      <w:pPr>
        <w:pStyle w:val="ConsPlusNormal"/>
        <w:spacing w:before="200"/>
        <w:ind w:firstLine="540"/>
        <w:jc w:val="both"/>
      </w:pPr>
      <w:r>
        <w:t>а) полное наименование и адрес в пределах места нахождения заявителя;</w:t>
      </w:r>
    </w:p>
    <w:p w14:paraId="0736844B" w14:textId="77777777" w:rsidR="00000000" w:rsidRDefault="00000000">
      <w:pPr>
        <w:pStyle w:val="ConsPlusNormal"/>
        <w:spacing w:before="200"/>
        <w:ind w:firstLine="540"/>
        <w:jc w:val="both"/>
      </w:pPr>
      <w:r>
        <w:t>б) идентификационный номер налогоплательщика - заявителя;</w:t>
      </w:r>
    </w:p>
    <w:p w14:paraId="517DD7AF" w14:textId="77777777" w:rsidR="00000000" w:rsidRDefault="00000000">
      <w:pPr>
        <w:pStyle w:val="ConsPlusNormal"/>
        <w:spacing w:before="200"/>
        <w:ind w:firstLine="540"/>
        <w:jc w:val="both"/>
      </w:pPr>
      <w:r>
        <w:t>в) основной государственный регистрационный номер заявителя;</w:t>
      </w:r>
    </w:p>
    <w:p w14:paraId="63C83561" w14:textId="77777777" w:rsidR="00000000" w:rsidRDefault="00000000">
      <w:pPr>
        <w:pStyle w:val="ConsPlusNormal"/>
        <w:spacing w:before="200"/>
        <w:ind w:firstLine="540"/>
        <w:jc w:val="both"/>
      </w:pPr>
      <w:r>
        <w:t>г) сведения о единоличном исполнительном органе (фамилия, имя, отчество (при наличии), наименование должности, дата и место рождения, серия и номер основного документа, удостоверяющего личность, сведения о гражданстве);</w:t>
      </w:r>
    </w:p>
    <w:p w14:paraId="12B4BE28" w14:textId="77777777" w:rsidR="00000000" w:rsidRDefault="00000000">
      <w:pPr>
        <w:pStyle w:val="ConsPlusNormal"/>
        <w:spacing w:before="200"/>
        <w:ind w:firstLine="540"/>
        <w:jc w:val="both"/>
      </w:pPr>
      <w:r>
        <w:t>д) адрес сайта в сети "Интернет" заявителя;</w:t>
      </w:r>
    </w:p>
    <w:p w14:paraId="3AEFB7EF" w14:textId="77777777" w:rsidR="00000000" w:rsidRDefault="00000000">
      <w:pPr>
        <w:pStyle w:val="ConsPlusNormal"/>
        <w:spacing w:before="200"/>
        <w:ind w:firstLine="540"/>
        <w:jc w:val="both"/>
      </w:pPr>
      <w:r>
        <w:t>е) адрес электронной почты заявителя;</w:t>
      </w:r>
    </w:p>
    <w:p w14:paraId="19701688" w14:textId="77777777" w:rsidR="00000000" w:rsidRDefault="00000000">
      <w:pPr>
        <w:pStyle w:val="ConsPlusNormal"/>
        <w:spacing w:before="200"/>
        <w:ind w:firstLine="540"/>
        <w:jc w:val="both"/>
      </w:pPr>
      <w:r>
        <w:t xml:space="preserve">ж) о непривлечении лица, исполняющего функции единоличного исполнительного органа заявителя, в течение 5 лет, предшествующих дню подачи заявления, к уголовной ответственности в соответствии со </w:t>
      </w:r>
      <w:hyperlink r:id="rId13" w:history="1">
        <w:r>
          <w:rPr>
            <w:color w:val="0000FF"/>
          </w:rPr>
          <w:t>статьями 183</w:t>
        </w:r>
      </w:hyperlink>
      <w:r>
        <w:t xml:space="preserve"> и </w:t>
      </w:r>
      <w:hyperlink r:id="rId14" w:history="1">
        <w:r>
          <w:rPr>
            <w:color w:val="0000FF"/>
          </w:rPr>
          <w:t>283</w:t>
        </w:r>
      </w:hyperlink>
      <w:r>
        <w:t xml:space="preserve"> Уголовного кодекса Российской Федерации за незаконные получение и разглашение сведений, составляющих государственную, коммерческую, налоговую или банковскую тайну.</w:t>
      </w:r>
    </w:p>
    <w:p w14:paraId="7C1D168D" w14:textId="77777777" w:rsidR="00000000" w:rsidRDefault="00000000">
      <w:pPr>
        <w:pStyle w:val="ConsPlusNormal"/>
        <w:spacing w:before="200"/>
        <w:ind w:firstLine="540"/>
        <w:jc w:val="both"/>
      </w:pPr>
      <w:r>
        <w:lastRenderedPageBreak/>
        <w:t>7. К заявлению об аккредитации прилагаются следующие документы, подтверждающие соблюдение заявителем требований для аккредитации:</w:t>
      </w:r>
    </w:p>
    <w:p w14:paraId="02F71371" w14:textId="77777777" w:rsidR="00000000" w:rsidRDefault="00000000">
      <w:pPr>
        <w:pStyle w:val="ConsPlusNormal"/>
        <w:spacing w:before="200"/>
        <w:ind w:firstLine="540"/>
        <w:jc w:val="both"/>
      </w:pPr>
      <w:r>
        <w:t>а) документы, подтверждающие, что минимальный размер собственных средств (капитала) составляет не менее 500 млн. рублей;</w:t>
      </w:r>
    </w:p>
    <w:p w14:paraId="5BB17F09" w14:textId="77777777" w:rsidR="00000000" w:rsidRDefault="00000000">
      <w:pPr>
        <w:pStyle w:val="ConsPlusNormal"/>
        <w:spacing w:before="200"/>
        <w:ind w:firstLine="540"/>
        <w:jc w:val="both"/>
      </w:pPr>
      <w:r>
        <w:t>б) документы, подтверждающие наличие финансового обеспечения ответственности за убытки, причиненные третьим лицам вследствие их доверия к результату аутентификации на основе биометрических персональных данных, осуществленной организацией, в сумме не менее 100 млн. рублей;</w:t>
      </w:r>
    </w:p>
    <w:p w14:paraId="436363D3" w14:textId="77777777" w:rsidR="00000000" w:rsidRDefault="00000000">
      <w:pPr>
        <w:pStyle w:val="ConsPlusNormal"/>
        <w:spacing w:before="200"/>
        <w:ind w:firstLine="540"/>
        <w:jc w:val="both"/>
      </w:pPr>
      <w:r>
        <w:t>в) документы, подтверждающие использование для обработки биометрических персональных данных и векторов единой биометрической системы баз данных, находящихся исключительно на территории Российской Федерации;</w:t>
      </w:r>
    </w:p>
    <w:p w14:paraId="56F9612E" w14:textId="77777777" w:rsidR="00000000" w:rsidRDefault="00000000">
      <w:pPr>
        <w:pStyle w:val="ConsPlusNormal"/>
        <w:spacing w:before="200"/>
        <w:ind w:firstLine="540"/>
        <w:jc w:val="both"/>
      </w:pPr>
      <w:r>
        <w:t>г) документы, подтверждающие наличие права собственности или иного вещного права на аппаратные шифровальные (криптографические) средства, используемые для оказания заявителем услуг по аутентификации на основе биометрических персональных данных,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шифровальных (криптографических)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14:paraId="3811FF26" w14:textId="77777777" w:rsidR="00000000" w:rsidRDefault="00000000">
      <w:pPr>
        <w:pStyle w:val="ConsPlusNormal"/>
        <w:spacing w:before="200"/>
        <w:ind w:firstLine="540"/>
        <w:jc w:val="both"/>
      </w:pPr>
      <w:r>
        <w:t>д) документы, подтверждающие наличие в штате организации не менее 2 работников, непосредственно осуществляющих деятельность по аутентификации на основе биометрических персональных данных, имеющих высшее образование в области информационных технологий или информационной безопасности;</w:t>
      </w:r>
    </w:p>
    <w:p w14:paraId="25761BB0" w14:textId="77777777" w:rsidR="00000000" w:rsidRDefault="00000000">
      <w:pPr>
        <w:pStyle w:val="ConsPlusNormal"/>
        <w:spacing w:before="200"/>
        <w:ind w:firstLine="540"/>
        <w:jc w:val="both"/>
      </w:pPr>
      <w:bookmarkStart w:id="1" w:name="Par67"/>
      <w:bookmarkEnd w:id="1"/>
      <w:r>
        <w:t>е) документы, подтверждающие соответствие требованиям к деловой репутации единоличного исполнительного органа, а также членов коллегиального исполнительного органа и (или) физических лиц - учредителей (участников) организации, имеющих право распоряжаться более чем 10 процентами акций (долей), составляющих уставный капитал организации, установленным уполномоченным федеральным органом, содержащие в том числе фамилию, имя, отчество (при наличии), дату и место рождения, серию и номер основного документа, удостоверяющего личность лица, исполняющего функции единоличного исполнительного органа, членов коллегиального исполнительного органа организации и (или) физических лиц - учредителей (участников) организации, имеющих право распоряжаться более чем 10 процентами акций (долей), составляющих уставный капитал организации, за исключением случаев, когда заявитель является организацией финансового рынка, организацией, в уставном (складочном) капитале которой доля участия Российской Федерации, субъекта Российской Федерации, муниципального образования превышает 50 процентов;</w:t>
      </w:r>
    </w:p>
    <w:p w14:paraId="3F110255" w14:textId="77777777" w:rsidR="00000000" w:rsidRDefault="00000000">
      <w:pPr>
        <w:pStyle w:val="ConsPlusNormal"/>
        <w:spacing w:before="200"/>
        <w:ind w:firstLine="540"/>
        <w:jc w:val="both"/>
      </w:pPr>
      <w:r>
        <w:t xml:space="preserve">ж) документы, подтверждающие, что заявитель является организацией финансового рынка, организацией, в уставном (складочном) капитале которой доля участия Российской Федерации, субъекта Российской Федерации, муниципального образования превышает 50 процентов (при наличии), в случае, предусмотренном </w:t>
      </w:r>
      <w:hyperlink w:anchor="Par67" w:tooltip="е) документы, подтверждающие соответствие требованиям к деловой репутации единоличного исполнительного органа, а также членов коллегиального исполнительного органа и (или) физических лиц - учредителей (участников) организации, имеющих право распоряжаться более чем 10 процентами акций (долей), составляющих уставный капитал организации, установленным уполномоченным федеральным органом, содержащие в том числе фамилию, имя, отчество (при наличии), дату и место рождения, серию и номер основного документа, удо..." w:history="1">
        <w:r>
          <w:rPr>
            <w:color w:val="0000FF"/>
          </w:rPr>
          <w:t>подпунктом "е"</w:t>
        </w:r>
      </w:hyperlink>
      <w:r>
        <w:t xml:space="preserve"> настоящего пункта;</w:t>
      </w:r>
    </w:p>
    <w:p w14:paraId="0A935717" w14:textId="77777777" w:rsidR="00000000" w:rsidRDefault="00000000">
      <w:pPr>
        <w:pStyle w:val="ConsPlusNormal"/>
        <w:spacing w:before="200"/>
        <w:ind w:firstLine="540"/>
        <w:jc w:val="both"/>
      </w:pPr>
      <w:r>
        <w:t>з) документы, подтверждающие, что организация не является иностранным юридическим лицом, а также юридическим лицом, в уставном (складочном) капитале которого доля участия иностранных юридических лиц превышает 49 процентов;</w:t>
      </w:r>
    </w:p>
    <w:p w14:paraId="5180C986" w14:textId="77777777" w:rsidR="00000000" w:rsidRDefault="00000000">
      <w:pPr>
        <w:pStyle w:val="ConsPlusNormal"/>
        <w:spacing w:before="200"/>
        <w:ind w:firstLine="540"/>
        <w:jc w:val="both"/>
      </w:pPr>
      <w:r>
        <w:t>и) доверенность или иной документ, подтверждающие право уполномоченного лица заявителя, направившего документы, действовать от имени заявителя.</w:t>
      </w:r>
    </w:p>
    <w:p w14:paraId="54BFEE0C" w14:textId="77777777" w:rsidR="00000000" w:rsidRDefault="00000000">
      <w:pPr>
        <w:pStyle w:val="ConsPlusNormal"/>
        <w:spacing w:before="200"/>
        <w:ind w:firstLine="540"/>
        <w:jc w:val="both"/>
      </w:pPr>
      <w:r>
        <w:t xml:space="preserve">8. Заявитель вправе представить дополнительные документы (сведения), подтверждающие выполнение требований, предусмотренных </w:t>
      </w:r>
      <w:hyperlink r:id="rId15" w:history="1">
        <w:r>
          <w:rPr>
            <w:color w:val="0000FF"/>
          </w:rPr>
          <w:t>статьей 17</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621C306D" w14:textId="77777777" w:rsidR="00000000" w:rsidRDefault="00000000">
      <w:pPr>
        <w:pStyle w:val="ConsPlusNormal"/>
        <w:spacing w:before="200"/>
        <w:ind w:firstLine="540"/>
        <w:jc w:val="both"/>
      </w:pPr>
      <w:r>
        <w:lastRenderedPageBreak/>
        <w:t xml:space="preserve">9. Все документы, составленные на иностранном языке, должны быть представлены в уполномоченный федеральный орган с переводом на русский язык. Правильность перевода должна быть нотариально удостоверена в соответствии с </w:t>
      </w:r>
      <w:hyperlink r:id="rId16" w:history="1">
        <w:r>
          <w:rPr>
            <w:color w:val="0000FF"/>
          </w:rPr>
          <w:t>законодательством</w:t>
        </w:r>
      </w:hyperlink>
      <w:r>
        <w:t xml:space="preserve"> Российской Федерации о нотариате.</w:t>
      </w:r>
    </w:p>
    <w:p w14:paraId="6E7ABF47" w14:textId="77777777" w:rsidR="00000000" w:rsidRDefault="00000000">
      <w:pPr>
        <w:pStyle w:val="ConsPlusNormal"/>
        <w:spacing w:before="200"/>
        <w:ind w:firstLine="540"/>
        <w:jc w:val="both"/>
      </w:pPr>
      <w:r>
        <w:t>10. Уполномоченный федеральный орган:</w:t>
      </w:r>
    </w:p>
    <w:p w14:paraId="76090665" w14:textId="77777777" w:rsidR="00000000" w:rsidRDefault="00000000">
      <w:pPr>
        <w:pStyle w:val="ConsPlusNormal"/>
        <w:spacing w:before="200"/>
        <w:ind w:firstLine="540"/>
        <w:jc w:val="both"/>
      </w:pPr>
      <w:bookmarkStart w:id="2" w:name="Par74"/>
      <w:bookmarkEnd w:id="2"/>
      <w:r>
        <w:t>а) осуществляет проверку документов, представленных заявителем, на предмет комплектности, полноты и достоверности содержащихся в них сведений в срок, не превышающий 10 рабочих дней со дня регистрации заявления об аккредитации в системе электронного документооборота уполномоченного федерального органа;</w:t>
      </w:r>
    </w:p>
    <w:p w14:paraId="5347376B" w14:textId="77777777" w:rsidR="00000000" w:rsidRDefault="00000000">
      <w:pPr>
        <w:pStyle w:val="ConsPlusNormal"/>
        <w:spacing w:before="200"/>
        <w:ind w:firstLine="540"/>
        <w:jc w:val="both"/>
      </w:pPr>
      <w:r>
        <w:t>б) вправе в отношении заявителя:</w:t>
      </w:r>
    </w:p>
    <w:p w14:paraId="6E25DEE8" w14:textId="77777777" w:rsidR="00000000" w:rsidRDefault="00000000">
      <w:pPr>
        <w:pStyle w:val="ConsPlusNormal"/>
        <w:spacing w:before="200"/>
        <w:ind w:firstLine="540"/>
        <w:jc w:val="both"/>
      </w:pPr>
      <w:r>
        <w:t>запрашивать у федерального органа исполнительной власти, осуществляющего функции по контролю и надзору за соответствием обработки персональных данных, - сведения, содержащиеся в реестре операторов, осуществляющих обработку персональных данных, подтверждающие использование заявителем для обработки биометрических персональных данных и векторов единой биометрической системы баз данных, находящихся исключительно на территории Российской Федерации, посредством направления межведомственных запросов и (или) проверять информацию, содержащуюся на официальном сайте федерального органа исполнительной власти, осуществляющего функции по контролю и надзору за обработкой персональных данных в сети "Интернет";</w:t>
      </w:r>
    </w:p>
    <w:p w14:paraId="3DE55EB8" w14:textId="77777777" w:rsidR="00000000" w:rsidRDefault="00000000">
      <w:pPr>
        <w:pStyle w:val="ConsPlusNormal"/>
        <w:spacing w:before="200"/>
        <w:ind w:firstLine="540"/>
        <w:jc w:val="both"/>
      </w:pPr>
      <w:r>
        <w:t>запрашивать у федерального органа исполнительной власти, осуществляющего государственную регистрацию юридических лиц и индивидуальных предпринимателей, - сведения, содержащиеся в едином государственном реестре юридических лиц, посредством направления межведомственных запросов с использованием сервисов, размещенных в системе межведомственного электронного взаимодействия и (или) на официальном сайте федерального органа исполнительной власти, осуществляющего государственную регистрацию юридических лиц и индивидуальных предпринимателей в сети "Интернет";</w:t>
      </w:r>
    </w:p>
    <w:p w14:paraId="236F9D2D" w14:textId="77777777" w:rsidR="00000000" w:rsidRDefault="00000000">
      <w:pPr>
        <w:pStyle w:val="ConsPlusNormal"/>
        <w:spacing w:before="200"/>
        <w:ind w:firstLine="540"/>
        <w:jc w:val="both"/>
      </w:pPr>
      <w:r>
        <w:t xml:space="preserve">запрашивать у федерального органа исполнительной власти в области обеспечения безопасности на основании межведомственных запросов путем межведомственного информационного взаимодействия - сведения о взаимодействии заявителя с государственной системой обнаружения, предупреждения и ликвидации последствий компьютерных атак на информационные ресурсы Российской Федерации, а также сведения о лицензии (регистрационный номер лицензии, дата предоставления лицензии), выданной заявителю в соответствии с </w:t>
      </w:r>
      <w:hyperlink r:id="rId17" w:history="1">
        <w:r>
          <w:rPr>
            <w:color w:val="0000FF"/>
          </w:rPr>
          <w:t>пунктом 1 части 1 статьи 12</w:t>
        </w:r>
      </w:hyperlink>
      <w:r>
        <w:t xml:space="preserve"> Федерального закона "О лицензировании отдельных видов деятельности";</w:t>
      </w:r>
    </w:p>
    <w:p w14:paraId="0BED8325" w14:textId="77777777" w:rsidR="00000000" w:rsidRDefault="00000000">
      <w:pPr>
        <w:pStyle w:val="ConsPlusNormal"/>
        <w:spacing w:before="200"/>
        <w:ind w:firstLine="540"/>
        <w:jc w:val="both"/>
      </w:pPr>
      <w:r>
        <w:t>запрашивать у федерального органа исполнительной власти в сфере внутренних дел - сведения о действительности основного документа, удостоверяющего личность единоличного исполнительного органа заявителя, указанного в заявлении об аккредитации, сведения о наличии (отсутствии) судимости и (или) факта уголовного преследования либо о прекращении уголовного преследования единоличного исполнительного органа, членов коллегиального исполнительного органа заявителя и (или) физических лиц - учредителей (участников) заявителя, имеющих право распоряжаться более чем 10 процентами акций (долей), составляющих уставный капитал заявителя, посредством направления межведомственных запросов путем межведомственного информационного взаимодействия;</w:t>
      </w:r>
    </w:p>
    <w:p w14:paraId="31CCD3F8" w14:textId="77777777" w:rsidR="00000000" w:rsidRDefault="00000000">
      <w:pPr>
        <w:pStyle w:val="ConsPlusNormal"/>
        <w:spacing w:before="200"/>
        <w:ind w:firstLine="540"/>
        <w:jc w:val="both"/>
      </w:pPr>
      <w:r>
        <w:t>запрашивать в Фонде пенсионного и социального страхования Российской Федерации - сведения о трудовой деятельности единоличного исполнительного органа, а также членов коллегиального исполнительного органа и (или) физических лиц - учредителей (участников) заявителя, имеющих право распоряжаться более чем 10 процентами акций (долей), составляющих уставный капитал заявителя, посредством направления межведомственных запросов путем межведомственного информационного взаимодействия;</w:t>
      </w:r>
    </w:p>
    <w:p w14:paraId="19ECAD68" w14:textId="77777777" w:rsidR="00000000" w:rsidRDefault="00000000">
      <w:pPr>
        <w:pStyle w:val="ConsPlusNormal"/>
        <w:spacing w:before="200"/>
        <w:ind w:firstLine="540"/>
        <w:jc w:val="both"/>
      </w:pPr>
      <w:r>
        <w:t xml:space="preserve">в) осуществляет оценку соответствия заявителя </w:t>
      </w:r>
      <w:hyperlink r:id="rId18" w:history="1">
        <w:r>
          <w:rPr>
            <w:color w:val="0000FF"/>
          </w:rPr>
          <w:t>требованиям</w:t>
        </w:r>
      </w:hyperlink>
      <w:r>
        <w:t xml:space="preserve"> к деловой репутации единоличного исполнительного органа, а также членов коллегиального исполнительного органа и (или) физических лиц - учредителей (участников) заявителя, имеющих право распоряжаться более чем 10 процентами акций (долей), составляющих уставной капитал заявителя, за исключением организаций финансового рынка, организаций, в уставном (складочном) капитале которых доля участия Российской Федерации, субъекта </w:t>
      </w:r>
      <w:r>
        <w:lastRenderedPageBreak/>
        <w:t>Российской Федерации, муниципального образования превышает 50 процентов, установленным уполномоченным федеральным органом;</w:t>
      </w:r>
    </w:p>
    <w:p w14:paraId="27C5403B" w14:textId="77777777" w:rsidR="00000000" w:rsidRDefault="00000000">
      <w:pPr>
        <w:pStyle w:val="ConsPlusNormal"/>
        <w:spacing w:before="200"/>
        <w:ind w:firstLine="540"/>
        <w:jc w:val="both"/>
      </w:pPr>
      <w:r>
        <w:t>г) проверяет в отношении заявителя досрочное прекращение аккредитации в течение 3 лет, предшествующих дню подачи заявления об аккредитации, а также проверяет, что лицо, имеющее право действовать без доверенности от имени заявителя, не является лицом, имевшим право действовать без доверенности от имени организации, в отношении которого была досрочно прекращена аккредитация, в течение 3 лет, предшествующих дню подачи заявления об аккредитации;</w:t>
      </w:r>
    </w:p>
    <w:p w14:paraId="553DDBEB" w14:textId="77777777" w:rsidR="00000000" w:rsidRDefault="00000000">
      <w:pPr>
        <w:pStyle w:val="ConsPlusNormal"/>
        <w:spacing w:before="200"/>
        <w:ind w:firstLine="540"/>
        <w:jc w:val="both"/>
      </w:pPr>
      <w:r>
        <w:t xml:space="preserve">д) проверяет отсутствие сведений о единоличном исполнительном органе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и в составляемых в рамках реализации полномочий, предусмотренных </w:t>
      </w:r>
      <w:hyperlink r:id="rId19"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официальном сайте федерального органа исполнительной власти, осуществляющего функции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 в сети "Интернет";</w:t>
      </w:r>
    </w:p>
    <w:p w14:paraId="412AA0F6" w14:textId="77777777" w:rsidR="00000000" w:rsidRDefault="00000000">
      <w:pPr>
        <w:pStyle w:val="ConsPlusNormal"/>
        <w:spacing w:before="200"/>
        <w:ind w:firstLine="540"/>
        <w:jc w:val="both"/>
      </w:pPr>
      <w:bookmarkStart w:id="3" w:name="Par84"/>
      <w:bookmarkEnd w:id="3"/>
      <w:r>
        <w:t>е) принимает решение об аккредитации или об отказе в аккредитации в срок, не превышающий 50 рабочих дней со дня регистрации заявления об аккредитации в системе электронного документооборота уполномоченного федерального органа, на основании оценки соответствия заявителя требованиям для аккредитации.</w:t>
      </w:r>
    </w:p>
    <w:p w14:paraId="1B6DC800" w14:textId="77777777" w:rsidR="00000000" w:rsidRDefault="00000000">
      <w:pPr>
        <w:pStyle w:val="ConsPlusNormal"/>
        <w:spacing w:before="200"/>
        <w:ind w:firstLine="540"/>
        <w:jc w:val="both"/>
      </w:pPr>
      <w:r>
        <w:t xml:space="preserve">11. Уполномоченный федеральный орган принимает решение о приостановлении процедуры аккредитации в случае выявления в ходе проверки документов, предусмотренной </w:t>
      </w:r>
      <w:hyperlink w:anchor="Par74" w:tooltip="а) осуществляет проверку документов, представленных заявителем, на предмет комплектности, полноты и достоверности содержащихся в них сведений в срок, не превышающий 10 рабочих дней со дня регистрации заявления об аккредитации в системе электронного документооборота уполномоченного федерального органа;" w:history="1">
        <w:r>
          <w:rPr>
            <w:color w:val="0000FF"/>
          </w:rPr>
          <w:t>подпунктом "а" пункта 10</w:t>
        </w:r>
      </w:hyperlink>
      <w:r>
        <w:t xml:space="preserve"> настоящих Правил, факта представления заявителем неполного комплекта документов, подтверждающих соответствие заявителя требованиям для аккредитации.</w:t>
      </w:r>
    </w:p>
    <w:p w14:paraId="5D9E582D" w14:textId="77777777" w:rsidR="00000000" w:rsidRDefault="00000000">
      <w:pPr>
        <w:pStyle w:val="ConsPlusNormal"/>
        <w:spacing w:before="200"/>
        <w:ind w:firstLine="540"/>
        <w:jc w:val="both"/>
      </w:pPr>
      <w:r>
        <w:t>Уполномоченный федеральный орган в течение 5 рабочих дней со дня принятия решения о приостановлении процедуры аккредитации направляет в адрес заявителя заказным почтовым отправлением с уведомлением о вручении или по адресу электронной почты в форме электронного документа либо путем вручения представителю заявителя непосредственно под расписку уведомление о приостановлении процедуры аккредитации, содержащее информацию об основаниях и сроке приостановления. Указанное уведомление, составленное в форме электронного документа, подписывается усиленной квалифицированной электронной подписью.</w:t>
      </w:r>
    </w:p>
    <w:p w14:paraId="1EA9AEAF" w14:textId="77777777" w:rsidR="00000000" w:rsidRDefault="00000000">
      <w:pPr>
        <w:pStyle w:val="ConsPlusNormal"/>
        <w:spacing w:before="200"/>
        <w:ind w:firstLine="540"/>
        <w:jc w:val="both"/>
      </w:pPr>
      <w:r>
        <w:t xml:space="preserve">Приостановление процедуры аккредитации осуществляется на срок, не превышающий 10 рабочих дней со дня принятия решения о приостановлении процедуры аккредитации, при этом срок проверки документов, предусмотренной </w:t>
      </w:r>
      <w:hyperlink w:anchor="Par74" w:tooltip="а) осуществляет проверку документов, представленных заявителем, на предмет комплектности, полноты и достоверности содержащихся в них сведений в срок, не превышающий 10 рабочих дней со дня регистрации заявления об аккредитации в системе электронного документооборота уполномоченного федерального органа;" w:history="1">
        <w:r>
          <w:rPr>
            <w:color w:val="0000FF"/>
          </w:rPr>
          <w:t>подпунктом "а" пункта 10</w:t>
        </w:r>
      </w:hyperlink>
      <w:r>
        <w:t xml:space="preserve"> настоящих Правил, продлевается на соответствующий срок.</w:t>
      </w:r>
    </w:p>
    <w:p w14:paraId="6E9F3E79" w14:textId="77777777" w:rsidR="00000000" w:rsidRDefault="00000000">
      <w:pPr>
        <w:pStyle w:val="ConsPlusNormal"/>
        <w:spacing w:before="200"/>
        <w:ind w:firstLine="540"/>
        <w:jc w:val="both"/>
      </w:pPr>
      <w:r>
        <w:t xml:space="preserve">Заявитель вправе до окончания срока приостановления процедуры аккредитации направить в уполномоченный федеральный орган недостающие документы, отсутствие которых было выявлено в ходе проверки, предусмотренной </w:t>
      </w:r>
      <w:hyperlink w:anchor="Par74" w:tooltip="а) осуществляет проверку документов, представленных заявителем, на предмет комплектности, полноты и достоверности содержащихся в них сведений в срок, не превышающий 10 рабочих дней со дня регистрации заявления об аккредитации в системе электронного документооборота уполномоченного федерального органа;" w:history="1">
        <w:r>
          <w:rPr>
            <w:color w:val="0000FF"/>
          </w:rPr>
          <w:t>подпунктом "а" пункта 10</w:t>
        </w:r>
      </w:hyperlink>
      <w:r>
        <w:t xml:space="preserve"> настоящих Правил.</w:t>
      </w:r>
    </w:p>
    <w:p w14:paraId="6E2C8C0F" w14:textId="77777777" w:rsidR="00000000" w:rsidRDefault="00000000">
      <w:pPr>
        <w:pStyle w:val="ConsPlusNormal"/>
        <w:spacing w:before="200"/>
        <w:ind w:firstLine="540"/>
        <w:jc w:val="both"/>
      </w:pPr>
      <w:r>
        <w:t xml:space="preserve">В случае представления заявителем в уполномоченный федеральный орган недостающих документов, отсутствие которых было выявлено в ходе проверки, предусмотренной </w:t>
      </w:r>
      <w:hyperlink w:anchor="Par74" w:tooltip="а) осуществляет проверку документов, представленных заявителем, на предмет комплектности, полноты и достоверности содержащихся в них сведений в срок, не превышающий 10 рабочих дней со дня регистрации заявления об аккредитации в системе электронного документооборота уполномоченного федерального органа;" w:history="1">
        <w:r>
          <w:rPr>
            <w:color w:val="0000FF"/>
          </w:rPr>
          <w:t>подпунктом "а" пункта 10</w:t>
        </w:r>
      </w:hyperlink>
      <w:r>
        <w:t xml:space="preserve"> настоящих Правил, проверка указанных документов осуществляется в течение 10 рабочих дней со дня их регистрации в системе электронного документооборота уполномоченного федерального органа. При этом общий срок процедуры аккредитации, установленный </w:t>
      </w:r>
      <w:hyperlink w:anchor="Par84" w:tooltip="е) принимает решение об аккредитации или об отказе в аккредитации в срок, не превышающий 50 рабочих дней со дня регистрации заявления об аккредитации в системе электронного документооборота уполномоченного федерального органа, на основании оценки соответствия заявителя требованиям для аккредитации." w:history="1">
        <w:r>
          <w:rPr>
            <w:color w:val="0000FF"/>
          </w:rPr>
          <w:t>подпунктом "е" пункта 10</w:t>
        </w:r>
      </w:hyperlink>
      <w:r>
        <w:t xml:space="preserve"> настоящих Правил, увеличивается на 10 рабочих дней.</w:t>
      </w:r>
    </w:p>
    <w:p w14:paraId="3E060F10" w14:textId="77777777" w:rsidR="00000000" w:rsidRDefault="00000000">
      <w:pPr>
        <w:pStyle w:val="ConsPlusNormal"/>
        <w:spacing w:before="200"/>
        <w:ind w:firstLine="540"/>
        <w:jc w:val="both"/>
      </w:pPr>
      <w:r>
        <w:t xml:space="preserve">В случае если заявителем до окончания срока приостановления процедуры аккредитации не представлены недостающие документы, необходимые для аккредитации организации в соответствии с настоящими Правилами, уполномоченным федеральным органом принимается решение об отказе в аккредитации по основанию, указанному в </w:t>
      </w:r>
      <w:hyperlink w:anchor="Par104" w:tooltip="б) непредставление заявителем документов, подтверждающих соответствие организации требованиям для аккредитации;" w:history="1">
        <w:r>
          <w:rPr>
            <w:color w:val="0000FF"/>
          </w:rPr>
          <w:t>подпункте "б" пункта 16</w:t>
        </w:r>
      </w:hyperlink>
      <w:r>
        <w:t xml:space="preserve"> настоящих Правил.</w:t>
      </w:r>
    </w:p>
    <w:p w14:paraId="097CBD25" w14:textId="77777777" w:rsidR="00000000" w:rsidRDefault="00000000">
      <w:pPr>
        <w:pStyle w:val="ConsPlusNormal"/>
        <w:spacing w:before="200"/>
        <w:ind w:firstLine="540"/>
        <w:jc w:val="both"/>
      </w:pPr>
      <w:r>
        <w:lastRenderedPageBreak/>
        <w:t>12. Подтверждением наличия у аккредитованной организации аккредитации является соответствующая запись в перечне аккредитованных организаций.</w:t>
      </w:r>
    </w:p>
    <w:p w14:paraId="1170F03D" w14:textId="77777777" w:rsidR="00000000" w:rsidRDefault="00000000">
      <w:pPr>
        <w:pStyle w:val="ConsPlusNormal"/>
        <w:spacing w:before="200"/>
        <w:ind w:firstLine="540"/>
        <w:jc w:val="both"/>
      </w:pPr>
      <w:r>
        <w:t>Уполномоченный федеральный орган в срок, не превышающий 2 рабочих дней со дня принятия решения об аккредитации организации, вносит соответствующую запись в перечень аккредитованных организаций.</w:t>
      </w:r>
    </w:p>
    <w:p w14:paraId="34BD05B0" w14:textId="77777777" w:rsidR="00000000" w:rsidRDefault="00000000">
      <w:pPr>
        <w:pStyle w:val="ConsPlusNormal"/>
        <w:spacing w:before="200"/>
        <w:ind w:firstLine="540"/>
        <w:jc w:val="both"/>
      </w:pPr>
      <w:r>
        <w:t>13. В перечне аккредитованных организаций содержатся следующие сведения об аккредитованных организациях:</w:t>
      </w:r>
    </w:p>
    <w:p w14:paraId="52900D40" w14:textId="77777777" w:rsidR="00000000" w:rsidRDefault="00000000">
      <w:pPr>
        <w:pStyle w:val="ConsPlusNormal"/>
        <w:spacing w:before="200"/>
        <w:ind w:firstLine="540"/>
        <w:jc w:val="both"/>
      </w:pPr>
      <w:r>
        <w:t>а) полное наименование и адрес в пределах места нахождения;</w:t>
      </w:r>
    </w:p>
    <w:p w14:paraId="7B5921B2" w14:textId="77777777" w:rsidR="00000000" w:rsidRDefault="00000000">
      <w:pPr>
        <w:pStyle w:val="ConsPlusNormal"/>
        <w:spacing w:before="200"/>
        <w:ind w:firstLine="540"/>
        <w:jc w:val="both"/>
      </w:pPr>
      <w:r>
        <w:t>б) идентификационный номер налогоплательщика;</w:t>
      </w:r>
    </w:p>
    <w:p w14:paraId="256E9484" w14:textId="77777777" w:rsidR="00000000" w:rsidRDefault="00000000">
      <w:pPr>
        <w:pStyle w:val="ConsPlusNormal"/>
        <w:spacing w:before="200"/>
        <w:ind w:firstLine="540"/>
        <w:jc w:val="both"/>
      </w:pPr>
      <w:r>
        <w:t>в) основной государственный регистрационный номер;</w:t>
      </w:r>
    </w:p>
    <w:p w14:paraId="1E444055" w14:textId="77777777" w:rsidR="00000000" w:rsidRDefault="00000000">
      <w:pPr>
        <w:pStyle w:val="ConsPlusNormal"/>
        <w:spacing w:before="200"/>
        <w:ind w:firstLine="540"/>
        <w:jc w:val="both"/>
      </w:pPr>
      <w:r>
        <w:t>г) сведения о единоличном исполнительном органе (фамилия, имя, отчество (при наличии), должность);</w:t>
      </w:r>
    </w:p>
    <w:p w14:paraId="3B64AF15" w14:textId="77777777" w:rsidR="00000000" w:rsidRDefault="00000000">
      <w:pPr>
        <w:pStyle w:val="ConsPlusNormal"/>
        <w:spacing w:before="200"/>
        <w:ind w:firstLine="540"/>
        <w:jc w:val="both"/>
      </w:pPr>
      <w:r>
        <w:t>д) адрес сайта в сети "Интернет" (при наличии).</w:t>
      </w:r>
    </w:p>
    <w:p w14:paraId="209D86EE" w14:textId="77777777" w:rsidR="00000000" w:rsidRDefault="00000000">
      <w:pPr>
        <w:pStyle w:val="ConsPlusNormal"/>
        <w:spacing w:before="200"/>
        <w:ind w:firstLine="540"/>
        <w:jc w:val="both"/>
      </w:pPr>
      <w:r>
        <w:t>14. Решение об аккредитации организации направляется уполномоченным федеральным органом в адрес аккредитованной организации в течение 5 рабочих дней со дня его принятия заказным почтовым отправлением с уведомлением о вручении или по адресу электронной почты в форме электронного документа. Мотивированное решение об отказе в аккредитации направляется уполномоченным федеральным органом в адрес заявителя в течение 5 рабочих дней со дня его принятия заказным почтовым отправлением с уведомлением о вручении или по адресу электронной почты в форме электронного документа.</w:t>
      </w:r>
    </w:p>
    <w:p w14:paraId="564E2B2E" w14:textId="77777777" w:rsidR="00000000" w:rsidRDefault="00000000">
      <w:pPr>
        <w:pStyle w:val="ConsPlusNormal"/>
        <w:spacing w:before="200"/>
        <w:ind w:firstLine="540"/>
        <w:jc w:val="both"/>
      </w:pPr>
      <w:r>
        <w:t>Указанные в настоящем пункте решения, составленные в форме электронного документа, подписываются усиленной квалифицированной электронной подписью.</w:t>
      </w:r>
    </w:p>
    <w:p w14:paraId="0FDB71EF" w14:textId="77777777" w:rsidR="00000000" w:rsidRDefault="00000000">
      <w:pPr>
        <w:pStyle w:val="ConsPlusNormal"/>
        <w:spacing w:before="200"/>
        <w:ind w:firstLine="540"/>
        <w:jc w:val="both"/>
      </w:pPr>
      <w:r>
        <w:t>15. В случае получения решения об отказе в аккредитации заявитель вправе повторно направить в уполномоченный федеральный орган заявление об аккредитации после устранения причин отказа.</w:t>
      </w:r>
    </w:p>
    <w:p w14:paraId="70AE98B7" w14:textId="77777777" w:rsidR="00000000" w:rsidRDefault="00000000">
      <w:pPr>
        <w:pStyle w:val="ConsPlusNormal"/>
        <w:spacing w:before="200"/>
        <w:ind w:firstLine="540"/>
        <w:jc w:val="both"/>
      </w:pPr>
      <w:r>
        <w:t>16. Основаниями для отказа в аккредитации являются:</w:t>
      </w:r>
    </w:p>
    <w:p w14:paraId="75259BD7" w14:textId="77777777" w:rsidR="00000000" w:rsidRDefault="00000000">
      <w:pPr>
        <w:pStyle w:val="ConsPlusNormal"/>
        <w:spacing w:before="200"/>
        <w:ind w:firstLine="540"/>
        <w:jc w:val="both"/>
      </w:pPr>
      <w:r>
        <w:t>а) несоответствие заявителя требованиям для аккредитации;</w:t>
      </w:r>
    </w:p>
    <w:p w14:paraId="3ED86E95" w14:textId="77777777" w:rsidR="00000000" w:rsidRDefault="00000000">
      <w:pPr>
        <w:pStyle w:val="ConsPlusNormal"/>
        <w:spacing w:before="200"/>
        <w:ind w:firstLine="540"/>
        <w:jc w:val="both"/>
      </w:pPr>
      <w:bookmarkStart w:id="4" w:name="Par104"/>
      <w:bookmarkEnd w:id="4"/>
      <w:r>
        <w:t>б) непредставление заявителем документов, подтверждающих соответствие организации требованиям для аккредитации;</w:t>
      </w:r>
    </w:p>
    <w:p w14:paraId="10171E20" w14:textId="77777777" w:rsidR="00000000" w:rsidRDefault="00000000">
      <w:pPr>
        <w:pStyle w:val="ConsPlusNormal"/>
        <w:spacing w:before="200"/>
        <w:ind w:firstLine="540"/>
        <w:jc w:val="both"/>
      </w:pPr>
      <w:r>
        <w:t>в) наличие в документах, представленных заявителем, недостоверной информации;</w:t>
      </w:r>
    </w:p>
    <w:p w14:paraId="61EB7CDA" w14:textId="77777777" w:rsidR="00000000" w:rsidRDefault="00000000">
      <w:pPr>
        <w:pStyle w:val="ConsPlusNormal"/>
        <w:spacing w:before="200"/>
        <w:ind w:firstLine="540"/>
        <w:jc w:val="both"/>
      </w:pPr>
      <w:r>
        <w:t>г) подача заявления об аккредитации не уполномоченным заявителем лицом.</w:t>
      </w:r>
    </w:p>
    <w:p w14:paraId="22219F1F" w14:textId="77777777" w:rsidR="00000000" w:rsidRDefault="00000000">
      <w:pPr>
        <w:pStyle w:val="ConsPlusNormal"/>
        <w:jc w:val="both"/>
      </w:pPr>
    </w:p>
    <w:p w14:paraId="7EE23FA0" w14:textId="77777777" w:rsidR="00000000" w:rsidRDefault="00000000">
      <w:pPr>
        <w:pStyle w:val="ConsPlusTitle"/>
        <w:jc w:val="center"/>
        <w:outlineLvl w:val="1"/>
      </w:pPr>
      <w:r>
        <w:t>III. Порядок приостановления и прекращения</w:t>
      </w:r>
    </w:p>
    <w:p w14:paraId="48AFD562" w14:textId="77777777" w:rsidR="00000000" w:rsidRDefault="00000000">
      <w:pPr>
        <w:pStyle w:val="ConsPlusTitle"/>
        <w:jc w:val="center"/>
      </w:pPr>
      <w:r>
        <w:t>действия аккредитации, внесения изменений в перечень</w:t>
      </w:r>
    </w:p>
    <w:p w14:paraId="1C99FEF9" w14:textId="77777777" w:rsidR="00000000" w:rsidRDefault="00000000">
      <w:pPr>
        <w:pStyle w:val="ConsPlusTitle"/>
        <w:jc w:val="center"/>
      </w:pPr>
      <w:r>
        <w:t>аккредитованных организаций</w:t>
      </w:r>
    </w:p>
    <w:p w14:paraId="5AD75F49" w14:textId="77777777" w:rsidR="00000000" w:rsidRDefault="00000000">
      <w:pPr>
        <w:pStyle w:val="ConsPlusNormal"/>
        <w:jc w:val="both"/>
      </w:pPr>
    </w:p>
    <w:p w14:paraId="136F62A4" w14:textId="77777777" w:rsidR="00000000" w:rsidRDefault="00000000">
      <w:pPr>
        <w:pStyle w:val="ConsPlusNormal"/>
        <w:ind w:firstLine="540"/>
        <w:jc w:val="both"/>
      </w:pPr>
      <w:bookmarkStart w:id="5" w:name="Par112"/>
      <w:bookmarkEnd w:id="5"/>
      <w:r>
        <w:t>17. Аккредитация аккредитованной организации прекращается по решению уполномоченного федерального органа в следующих случаях:</w:t>
      </w:r>
    </w:p>
    <w:p w14:paraId="3327EF5E" w14:textId="77777777" w:rsidR="00000000" w:rsidRDefault="00000000">
      <w:pPr>
        <w:pStyle w:val="ConsPlusNormal"/>
        <w:spacing w:before="200"/>
        <w:ind w:firstLine="540"/>
        <w:jc w:val="both"/>
      </w:pPr>
      <w:r>
        <w:t>а) невыполнение предписания о выявлении несоответствия аккредитованной организации требованиям для аккредитации по истечении срока приостановления аккредитации у аккредитованной организации;</w:t>
      </w:r>
    </w:p>
    <w:p w14:paraId="1E16AF0F" w14:textId="77777777" w:rsidR="00000000" w:rsidRDefault="00000000">
      <w:pPr>
        <w:pStyle w:val="ConsPlusNormal"/>
        <w:spacing w:before="200"/>
        <w:ind w:firstLine="540"/>
        <w:jc w:val="both"/>
      </w:pPr>
      <w:r>
        <w:t xml:space="preserve">б) непредставление информации и документов, подтверждающих устранение причин, вследствие которых было принято решение о приостановлении аккредитации, либо представление информации и </w:t>
      </w:r>
      <w:r>
        <w:lastRenderedPageBreak/>
        <w:t>документов, по итогам проверки которых был сделан вывод о том, что причины, вследствие которых было принято решение о приостановлении аккредитации, не устранены;</w:t>
      </w:r>
    </w:p>
    <w:p w14:paraId="674697FB" w14:textId="77777777" w:rsidR="00000000" w:rsidRDefault="00000000">
      <w:pPr>
        <w:pStyle w:val="ConsPlusNormal"/>
        <w:spacing w:before="200"/>
        <w:ind w:firstLine="540"/>
        <w:jc w:val="both"/>
      </w:pPr>
      <w:r>
        <w:t>в) несоответствие единоличного исполнительного органа организации требованиям для аккредитации;</w:t>
      </w:r>
    </w:p>
    <w:p w14:paraId="1A41679B" w14:textId="77777777" w:rsidR="00000000" w:rsidRDefault="00000000">
      <w:pPr>
        <w:pStyle w:val="ConsPlusNormal"/>
        <w:spacing w:before="200"/>
        <w:ind w:firstLine="540"/>
        <w:jc w:val="both"/>
      </w:pPr>
      <w:r>
        <w:t>г) получение уполномоченным федеральным органом заявления аккредитованной организации о прекращении аккредитации по ее инициативе;</w:t>
      </w:r>
    </w:p>
    <w:p w14:paraId="5A305C9B" w14:textId="77777777" w:rsidR="00000000" w:rsidRDefault="00000000">
      <w:pPr>
        <w:pStyle w:val="ConsPlusNormal"/>
        <w:spacing w:before="200"/>
        <w:ind w:firstLine="540"/>
        <w:jc w:val="both"/>
      </w:pPr>
      <w:r>
        <w:t>д) прекращение деятельности аккредитованной организации в соответствии с законодательством Российской Федерации.</w:t>
      </w:r>
    </w:p>
    <w:p w14:paraId="0C5D8219" w14:textId="77777777" w:rsidR="00000000" w:rsidRDefault="00000000">
      <w:pPr>
        <w:pStyle w:val="ConsPlusNormal"/>
        <w:spacing w:before="200"/>
        <w:ind w:firstLine="540"/>
        <w:jc w:val="both"/>
      </w:pPr>
      <w:r>
        <w:t>18. Уполномоченный федеральный орган принимает решение о приостановлении аккредитации у аккредитованной организации в случае выявления в рамках осуществления федерального государственного контроля (надзора) в сфере идентификации и (или) аутентификации несоответствия аккредитованной организации требованиям для аккредитации и выдачи предписания об устранении нарушения, связанного с нарушением требований для аккредитации организации, и вносит соответствующую запись в перечень аккредитованных организаций не позднее 2 рабочих дней со дня принятия такого решения.</w:t>
      </w:r>
    </w:p>
    <w:p w14:paraId="7A54C01C" w14:textId="77777777" w:rsidR="00000000" w:rsidRDefault="00000000">
      <w:pPr>
        <w:pStyle w:val="ConsPlusNormal"/>
        <w:spacing w:before="200"/>
        <w:ind w:firstLine="540"/>
        <w:jc w:val="both"/>
      </w:pPr>
      <w:r>
        <w:t>Уполномоченный федеральный орган в течение 3 рабочих дней со дня принятия решения о приостановлении аккредитации у аккредитованной организации направляет в адрес аккредитованной организации заказным почтовым отправлением с уведомлением о вручении или по адресу электронной почты в форме электронного документа, подписанного усиленной квалифицированной электронной подписью, либо путем вручения представителю аккредитованной организации непосредственно под расписку уведомление о приостановлении аккредитации у аккредитованной организации, содержащее информацию об основаниях и сроке приостановления.</w:t>
      </w:r>
    </w:p>
    <w:p w14:paraId="205AF9DF" w14:textId="77777777" w:rsidR="00000000" w:rsidRDefault="00000000">
      <w:pPr>
        <w:pStyle w:val="ConsPlusNormal"/>
        <w:spacing w:before="200"/>
        <w:ind w:firstLine="540"/>
        <w:jc w:val="both"/>
      </w:pPr>
      <w:r>
        <w:t>Приостановление аккредитации у аккредитованной организации осуществляется на срок, не превышающий 15 рабочих дней со дня принятия решения о приостановлении аккредитации у аккредитованной организации.</w:t>
      </w:r>
    </w:p>
    <w:p w14:paraId="5D3091B0" w14:textId="77777777" w:rsidR="00000000" w:rsidRDefault="00000000">
      <w:pPr>
        <w:pStyle w:val="ConsPlusNormal"/>
        <w:spacing w:before="200"/>
        <w:ind w:firstLine="540"/>
        <w:jc w:val="both"/>
      </w:pPr>
      <w:r>
        <w:t>Аккредитованная организация вправе до окончания срока приостановления аккредитации направить в уполномоченный федеральный орган информацию и документы, подтверждающие устранение причин, вследствие которых было принято решение о приостановлении аккредитации у аккредитованной организации.</w:t>
      </w:r>
    </w:p>
    <w:p w14:paraId="2B51F730" w14:textId="77777777" w:rsidR="00000000" w:rsidRDefault="00000000">
      <w:pPr>
        <w:pStyle w:val="ConsPlusNormal"/>
        <w:spacing w:before="200"/>
        <w:ind w:firstLine="540"/>
        <w:jc w:val="both"/>
      </w:pPr>
      <w:r>
        <w:t>В случае представления аккредитованной организацией в уполномоченный федеральный орган указанных информации и документов проверка этих информации и документов осуществляется в течение 10 рабочих дней со дня их регистрации в системе электронного документооборота уполномоченного федерального органа.</w:t>
      </w:r>
    </w:p>
    <w:p w14:paraId="0284B5A6" w14:textId="77777777" w:rsidR="00000000" w:rsidRDefault="00000000">
      <w:pPr>
        <w:pStyle w:val="ConsPlusNormal"/>
        <w:spacing w:before="200"/>
        <w:ind w:firstLine="540"/>
        <w:jc w:val="both"/>
      </w:pPr>
      <w:r>
        <w:t>В случае если аккредитованной организацией до окончания срока приостановления ее аккредитации не представлены указанные информация и документы либо в случае, если по итогам проверки представленных информации и документов уполномоченный федеральный орган пришел к выводу о том, что причины, вследствие которых было принято решение о приостановлении аккредитации, не устранены, уполномоченный федеральный орган принимает решение о прекращении аккредитации.</w:t>
      </w:r>
    </w:p>
    <w:p w14:paraId="3839402D" w14:textId="77777777" w:rsidR="00000000" w:rsidRDefault="00000000">
      <w:pPr>
        <w:pStyle w:val="ConsPlusNormal"/>
        <w:spacing w:before="200"/>
        <w:ind w:firstLine="540"/>
        <w:jc w:val="both"/>
      </w:pPr>
      <w:r>
        <w:t xml:space="preserve">19. Решение уполномоченного федерального органа о прекращении аккредитации принимается в срок, не превышающий 10 рабочих дней со дня возникновения обстоятельств, указанных в </w:t>
      </w:r>
      <w:hyperlink w:anchor="Par112" w:tooltip="17. Аккредитация аккредитованной организации прекращается по решению уполномоченного федерального органа в следующих случаях:" w:history="1">
        <w:r>
          <w:rPr>
            <w:color w:val="0000FF"/>
          </w:rPr>
          <w:t>пункте 17</w:t>
        </w:r>
      </w:hyperlink>
      <w:r>
        <w:t xml:space="preserve"> настоящих Правил, и направляется в адрес аккредитованной организации в течение 5 рабочих дней со дня его принятия заказным почтовым отправлением с уведомлением о вручении или по адресу электронной почты в форме электронного документа.</w:t>
      </w:r>
    </w:p>
    <w:p w14:paraId="075FD1E6" w14:textId="77777777" w:rsidR="00000000" w:rsidRDefault="00000000">
      <w:pPr>
        <w:pStyle w:val="ConsPlusNormal"/>
        <w:spacing w:before="200"/>
        <w:ind w:firstLine="540"/>
        <w:jc w:val="both"/>
      </w:pPr>
      <w:r>
        <w:t>Указанное решение, составленное в форме электронного документа, подписывается усиленной квалифицированной электронной подписью.</w:t>
      </w:r>
    </w:p>
    <w:p w14:paraId="02041CFB" w14:textId="77777777" w:rsidR="00000000" w:rsidRDefault="00000000">
      <w:pPr>
        <w:pStyle w:val="ConsPlusNormal"/>
        <w:spacing w:before="200"/>
        <w:ind w:firstLine="540"/>
        <w:jc w:val="both"/>
      </w:pPr>
      <w:r>
        <w:t xml:space="preserve">Уполномоченный федеральный орган в срок, не превышающий 2 рабочих дня со дня принятия </w:t>
      </w:r>
      <w:r>
        <w:lastRenderedPageBreak/>
        <w:t>решения о прекращении аккредитации, вносит соответствующую запись в перечень аккредитованных организаций.</w:t>
      </w:r>
    </w:p>
    <w:p w14:paraId="72D8740A" w14:textId="77777777" w:rsidR="00000000" w:rsidRDefault="00000000">
      <w:pPr>
        <w:pStyle w:val="ConsPlusNormal"/>
        <w:spacing w:before="200"/>
        <w:ind w:firstLine="540"/>
        <w:jc w:val="both"/>
      </w:pPr>
      <w:bookmarkStart w:id="6" w:name="Par127"/>
      <w:bookmarkEnd w:id="6"/>
      <w:r>
        <w:t>20. Внесение изменений в перечень аккредитованных организаций осуществляется в следующих случаях:</w:t>
      </w:r>
    </w:p>
    <w:p w14:paraId="74E89FF0" w14:textId="77777777" w:rsidR="00000000" w:rsidRDefault="00000000">
      <w:pPr>
        <w:pStyle w:val="ConsPlusNormal"/>
        <w:spacing w:before="200"/>
        <w:ind w:firstLine="540"/>
        <w:jc w:val="both"/>
      </w:pPr>
      <w:r>
        <w:t>а) реорганизация аккредитованной организации;</w:t>
      </w:r>
    </w:p>
    <w:p w14:paraId="1B4CB825" w14:textId="77777777" w:rsidR="00000000" w:rsidRDefault="00000000">
      <w:pPr>
        <w:pStyle w:val="ConsPlusNormal"/>
        <w:spacing w:before="200"/>
        <w:ind w:firstLine="540"/>
        <w:jc w:val="both"/>
      </w:pPr>
      <w:r>
        <w:t>б) изменение наименования аккредитованной организации;</w:t>
      </w:r>
    </w:p>
    <w:p w14:paraId="694123F4" w14:textId="77777777" w:rsidR="00000000" w:rsidRDefault="00000000">
      <w:pPr>
        <w:pStyle w:val="ConsPlusNormal"/>
        <w:spacing w:before="200"/>
        <w:ind w:firstLine="540"/>
        <w:jc w:val="both"/>
      </w:pPr>
      <w:r>
        <w:t>в) изменение сведений о единоличном исполнительном органе аккредитованной организации;</w:t>
      </w:r>
    </w:p>
    <w:p w14:paraId="030D308B" w14:textId="77777777" w:rsidR="00000000" w:rsidRDefault="00000000">
      <w:pPr>
        <w:pStyle w:val="ConsPlusNormal"/>
        <w:spacing w:before="200"/>
        <w:ind w:firstLine="540"/>
        <w:jc w:val="both"/>
      </w:pPr>
      <w:r>
        <w:t>г) изменение адреса в пределах места нахождения аккредитованной организации;</w:t>
      </w:r>
    </w:p>
    <w:p w14:paraId="2C0C035D" w14:textId="77777777" w:rsidR="00000000" w:rsidRDefault="00000000">
      <w:pPr>
        <w:pStyle w:val="ConsPlusNormal"/>
        <w:spacing w:before="200"/>
        <w:ind w:firstLine="540"/>
        <w:jc w:val="both"/>
      </w:pPr>
      <w:r>
        <w:t>д) изменение адреса сайта аккредитованной организации в сети "Интернет" (при наличии);</w:t>
      </w:r>
    </w:p>
    <w:p w14:paraId="63E9C979" w14:textId="77777777" w:rsidR="00000000" w:rsidRDefault="00000000">
      <w:pPr>
        <w:pStyle w:val="ConsPlusNormal"/>
        <w:spacing w:before="200"/>
        <w:ind w:firstLine="540"/>
        <w:jc w:val="both"/>
      </w:pPr>
      <w:bookmarkStart w:id="7" w:name="Par133"/>
      <w:bookmarkEnd w:id="7"/>
      <w:r>
        <w:t>е) наличие технических ошибок - описок, опечаток, грамматических или иных подобных ошибок.</w:t>
      </w:r>
    </w:p>
    <w:p w14:paraId="1AE30AC4" w14:textId="77777777" w:rsidR="00000000" w:rsidRDefault="00000000">
      <w:pPr>
        <w:pStyle w:val="ConsPlusNormal"/>
        <w:spacing w:before="200"/>
        <w:ind w:firstLine="540"/>
        <w:jc w:val="both"/>
      </w:pPr>
      <w:r>
        <w:t xml:space="preserve">21. Для изменения сведений в случаях, указанных в </w:t>
      </w:r>
      <w:hyperlink w:anchor="Par127" w:tooltip="20. Внесение изменений в перечень аккредитованных организаций осуществляется в следующих случаях:" w:history="1">
        <w:r>
          <w:rPr>
            <w:color w:val="0000FF"/>
          </w:rPr>
          <w:t>пункте 20</w:t>
        </w:r>
      </w:hyperlink>
      <w:r>
        <w:t xml:space="preserve"> настоящих Правил, аккредитованная организация в течение 10 рабочих дней со дня изменения соответствующих сведений направляет в уполномоченный федеральный орган заявление о внесении изменений в перечень аккредитованных организаций, подписанное руководителем организации или уполномоченным представителем организации, с указанием причины внесения изменений.</w:t>
      </w:r>
    </w:p>
    <w:p w14:paraId="1320B295" w14:textId="77777777" w:rsidR="00000000" w:rsidRDefault="00000000">
      <w:pPr>
        <w:pStyle w:val="ConsPlusNormal"/>
        <w:spacing w:before="200"/>
        <w:ind w:firstLine="540"/>
        <w:jc w:val="both"/>
      </w:pPr>
      <w:r>
        <w:t xml:space="preserve">22. В случаях, предусмотренных </w:t>
      </w:r>
      <w:hyperlink w:anchor="Par127" w:tooltip="20. Внесение изменений в перечень аккредитованных организаций осуществляется в следующих случаях:" w:history="1">
        <w:r>
          <w:rPr>
            <w:color w:val="0000FF"/>
          </w:rPr>
          <w:t>пунктом 20</w:t>
        </w:r>
      </w:hyperlink>
      <w:r>
        <w:t xml:space="preserve"> настоящих Правил, уполномоченный федеральный орган в срок, не превышающий 15 рабочих дней со дня регистрации в системе электронного документооборота уполномоченного федерального органа заявления о внесении изменений в перечень аккредитованных организаций, осуществляет проверку достоверности содержащихся в указанном заявлении сведений, в том числе на основании межведомственных запросов в соответствующие федеральные органы исполнительной власти путем межведомственного информационного взаимодействия и (или) посредством получения информации с официальных сайтов федеральных органов исполнительной власти в сети "Интернет", в случае изменения сведений о единоличном исполнительном органе организации также проверяет соответствие нового единоличного исполнительного органа организации требованиям для аккредитации и принимает решение о внесении изменений в сведения об аккредитованной организации или об отказе во внесении изменений в сведения об аккредитованной организации.</w:t>
      </w:r>
    </w:p>
    <w:p w14:paraId="686FCC80" w14:textId="77777777" w:rsidR="00000000" w:rsidRDefault="00000000">
      <w:pPr>
        <w:pStyle w:val="ConsPlusNormal"/>
        <w:spacing w:before="200"/>
        <w:ind w:firstLine="540"/>
        <w:jc w:val="both"/>
      </w:pPr>
      <w:r>
        <w:t xml:space="preserve">23. Основаниями для отказа во внесении изменений в перечень аккредитованных организаций в случаях, предусмотренных </w:t>
      </w:r>
      <w:hyperlink w:anchor="Par127" w:tooltip="20. Внесение изменений в перечень аккредитованных организаций осуществляется в следующих случаях:" w:history="1">
        <w:r>
          <w:rPr>
            <w:color w:val="0000FF"/>
          </w:rPr>
          <w:t>пунктом 20</w:t>
        </w:r>
      </w:hyperlink>
      <w:r>
        <w:t xml:space="preserve"> настоящих Правил, являются:</w:t>
      </w:r>
    </w:p>
    <w:p w14:paraId="24054A8E" w14:textId="77777777" w:rsidR="00000000" w:rsidRDefault="00000000">
      <w:pPr>
        <w:pStyle w:val="ConsPlusNormal"/>
        <w:spacing w:before="200"/>
        <w:ind w:firstLine="540"/>
        <w:jc w:val="both"/>
      </w:pPr>
      <w:r>
        <w:t>а) непредставление документов, подтверждающих необходимость внесения изменений в перечень аккредитованных организаций;</w:t>
      </w:r>
    </w:p>
    <w:p w14:paraId="7A09ED51" w14:textId="77777777" w:rsidR="00000000" w:rsidRDefault="00000000">
      <w:pPr>
        <w:pStyle w:val="ConsPlusNormal"/>
        <w:spacing w:before="200"/>
        <w:ind w:firstLine="540"/>
        <w:jc w:val="both"/>
      </w:pPr>
      <w:r>
        <w:t>б) наличие в документах, представленных заявителем, недостоверной информации;</w:t>
      </w:r>
    </w:p>
    <w:p w14:paraId="69E2446B" w14:textId="77777777" w:rsidR="00000000" w:rsidRDefault="00000000">
      <w:pPr>
        <w:pStyle w:val="ConsPlusNormal"/>
        <w:spacing w:before="200"/>
        <w:ind w:firstLine="540"/>
        <w:jc w:val="both"/>
      </w:pPr>
      <w:r>
        <w:t>в) несоответствие единоличного исполнительного органа аккредитованной организации требованиям для аккредитации;</w:t>
      </w:r>
    </w:p>
    <w:p w14:paraId="2867B0C9" w14:textId="77777777" w:rsidR="00000000" w:rsidRDefault="00000000">
      <w:pPr>
        <w:pStyle w:val="ConsPlusNormal"/>
        <w:spacing w:before="200"/>
        <w:ind w:firstLine="540"/>
        <w:jc w:val="both"/>
      </w:pPr>
      <w:r>
        <w:t>г) направление заявления о внесении изменений в перечень аккредитованных организаций не уполномоченным заявителем лицом.</w:t>
      </w:r>
    </w:p>
    <w:p w14:paraId="2CF5E8C9" w14:textId="77777777" w:rsidR="00000000" w:rsidRDefault="00000000">
      <w:pPr>
        <w:pStyle w:val="ConsPlusNormal"/>
        <w:spacing w:before="200"/>
        <w:ind w:firstLine="540"/>
        <w:jc w:val="both"/>
      </w:pPr>
      <w:r>
        <w:t xml:space="preserve">24. В случае выявления уполномоченным федеральным органом в перечне аккредитованных организаций технических ошибок, предусмотренных </w:t>
      </w:r>
      <w:hyperlink w:anchor="Par133" w:tooltip="е) наличие технических ошибок - описок, опечаток, грамматических или иных подобных ошибок." w:history="1">
        <w:r>
          <w:rPr>
            <w:color w:val="0000FF"/>
          </w:rPr>
          <w:t>подпунктом "е" пункта 20</w:t>
        </w:r>
      </w:hyperlink>
      <w:r>
        <w:t xml:space="preserve"> настоящих Правил, уполномоченный федеральный орган вносит в перечень аккредитованных организаций изменения, направленные на устранение таких ошибок.</w:t>
      </w:r>
    </w:p>
    <w:p w14:paraId="70F031B8" w14:textId="77777777" w:rsidR="00000000" w:rsidRDefault="00000000">
      <w:pPr>
        <w:pStyle w:val="ConsPlusNormal"/>
        <w:jc w:val="both"/>
      </w:pPr>
    </w:p>
    <w:p w14:paraId="49B063B8" w14:textId="77777777" w:rsidR="00000000" w:rsidRDefault="00000000">
      <w:pPr>
        <w:pStyle w:val="ConsPlusNormal"/>
        <w:jc w:val="both"/>
      </w:pPr>
    </w:p>
    <w:p w14:paraId="0EEE57B3" w14:textId="77777777" w:rsidR="002A1AF9" w:rsidRDefault="002A1AF9">
      <w:pPr>
        <w:pStyle w:val="ConsPlusNormal"/>
        <w:pBdr>
          <w:top w:val="single" w:sz="6" w:space="0" w:color="auto"/>
        </w:pBdr>
        <w:spacing w:before="100" w:after="100"/>
        <w:jc w:val="both"/>
        <w:rPr>
          <w:sz w:val="2"/>
          <w:szCs w:val="2"/>
        </w:rPr>
      </w:pPr>
    </w:p>
    <w:sectPr w:rsidR="002A1AF9">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29D4" w14:textId="77777777" w:rsidR="002A1AF9" w:rsidRDefault="002A1AF9">
      <w:pPr>
        <w:spacing w:after="0" w:line="240" w:lineRule="auto"/>
      </w:pPr>
      <w:r>
        <w:separator/>
      </w:r>
    </w:p>
  </w:endnote>
  <w:endnote w:type="continuationSeparator" w:id="0">
    <w:p w14:paraId="64E6F4FC" w14:textId="77777777" w:rsidR="002A1AF9" w:rsidRDefault="002A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E0D0"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2E9AD8B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7805D4F"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288800F" w14:textId="77777777" w:rsidR="00000000" w:rsidRDefault="000000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9A5898F" w14:textId="77777777" w:rsidR="00000000" w:rsidRDefault="000000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2C1152">
            <w:rPr>
              <w:rFonts w:ascii="Tahoma" w:hAnsi="Tahoma" w:cs="Tahoma"/>
            </w:rPr>
            <w:fldChar w:fldCharType="separate"/>
          </w:r>
          <w:r w:rsidR="002C1152">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2C1152">
            <w:rPr>
              <w:rFonts w:ascii="Tahoma" w:hAnsi="Tahoma" w:cs="Tahoma"/>
            </w:rPr>
            <w:fldChar w:fldCharType="separate"/>
          </w:r>
          <w:r w:rsidR="002C1152">
            <w:rPr>
              <w:rFonts w:ascii="Tahoma" w:hAnsi="Tahoma" w:cs="Tahoma"/>
              <w:noProof/>
            </w:rPr>
            <w:t>3</w:t>
          </w:r>
          <w:r>
            <w:rPr>
              <w:rFonts w:ascii="Tahoma" w:hAnsi="Tahoma" w:cs="Tahoma"/>
            </w:rPr>
            <w:fldChar w:fldCharType="end"/>
          </w:r>
        </w:p>
      </w:tc>
    </w:tr>
  </w:tbl>
  <w:p w14:paraId="0578ACF1"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8AD5" w14:textId="77777777" w:rsidR="002A1AF9" w:rsidRDefault="002A1AF9">
      <w:pPr>
        <w:spacing w:after="0" w:line="240" w:lineRule="auto"/>
      </w:pPr>
      <w:r>
        <w:separator/>
      </w:r>
    </w:p>
  </w:footnote>
  <w:footnote w:type="continuationSeparator" w:id="0">
    <w:p w14:paraId="68CBDA8C" w14:textId="77777777" w:rsidR="002A1AF9" w:rsidRDefault="002A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0B0244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DD9A9A2"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22.05.2023 N 810</w:t>
          </w:r>
          <w:r>
            <w:rPr>
              <w:rFonts w:ascii="Tahoma" w:hAnsi="Tahoma" w:cs="Tahoma"/>
              <w:sz w:val="16"/>
              <w:szCs w:val="16"/>
            </w:rPr>
            <w:br/>
            <w:t>"Об утверждении Правил аккредитации организаций, осуществляющих аутен...</w:t>
          </w:r>
        </w:p>
      </w:tc>
      <w:tc>
        <w:tcPr>
          <w:tcW w:w="4695" w:type="dxa"/>
          <w:tcBorders>
            <w:top w:val="none" w:sz="2" w:space="0" w:color="auto"/>
            <w:left w:val="none" w:sz="2" w:space="0" w:color="auto"/>
            <w:bottom w:val="none" w:sz="2" w:space="0" w:color="auto"/>
            <w:right w:val="none" w:sz="2" w:space="0" w:color="auto"/>
          </w:tcBorders>
          <w:vAlign w:val="center"/>
        </w:tcPr>
        <w:p w14:paraId="724D75E1"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10.12.2023</w:t>
          </w:r>
        </w:p>
      </w:tc>
    </w:tr>
  </w:tbl>
  <w:p w14:paraId="206BEAFE" w14:textId="77777777" w:rsidR="00000000" w:rsidRDefault="00000000">
    <w:pPr>
      <w:pStyle w:val="ConsPlusNormal"/>
      <w:pBdr>
        <w:bottom w:val="single" w:sz="12" w:space="0" w:color="auto"/>
      </w:pBdr>
      <w:jc w:val="center"/>
      <w:rPr>
        <w:sz w:val="2"/>
        <w:szCs w:val="2"/>
      </w:rPr>
    </w:pPr>
  </w:p>
  <w:p w14:paraId="6722E524"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52"/>
    <w:rsid w:val="002A1AF9"/>
    <w:rsid w:val="002C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78B93"/>
  <w14:defaultImageDpi w14:val="0"/>
  <w15:docId w15:val="{A7CA228B-FFF1-42BC-8BB1-F0068B99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demo=2&amp;base=LAW&amp;n=462992&amp;date=10.12.2023&amp;dst=101135&amp;field=134" TargetMode="External"/><Relationship Id="rId18" Type="http://schemas.openxmlformats.org/officeDocument/2006/relationships/hyperlink" Target="https://login.consultant.ru/link/?req=doc&amp;demo=2&amp;base=LAW&amp;n=447529&amp;date=10.12.2023&amp;dst=100011&amp;field=134"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consultant.ru" TargetMode="External"/><Relationship Id="rId12" Type="http://schemas.openxmlformats.org/officeDocument/2006/relationships/hyperlink" Target="https://login.consultant.ru/link/?req=doc&amp;demo=2&amp;base=LAW&amp;n=442440&amp;date=10.12.2023&amp;dst=100095&amp;field=134" TargetMode="External"/><Relationship Id="rId17" Type="http://schemas.openxmlformats.org/officeDocument/2006/relationships/hyperlink" Target="https://login.consultant.ru/link/?req=doc&amp;demo=2&amp;base=LAW&amp;n=449451&amp;date=10.12.2023&amp;dst=100101&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42320&amp;date=10.12.2023&amp;dst=100365&amp;field=134"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demo=2&amp;base=LAW&amp;n=436110&amp;date=10.12.2023&amp;dst=100305&amp;field=134" TargetMode="External"/><Relationship Id="rId5" Type="http://schemas.openxmlformats.org/officeDocument/2006/relationships/endnotes" Target="endnotes.xml"/><Relationship Id="rId15" Type="http://schemas.openxmlformats.org/officeDocument/2006/relationships/hyperlink" Target="https://login.consultant.ru/link/?req=doc&amp;demo=2&amp;base=LAW&amp;n=436110&amp;date=10.12.2023&amp;dst=100303&amp;field=134" TargetMode="External"/><Relationship Id="rId23" Type="http://schemas.openxmlformats.org/officeDocument/2006/relationships/theme" Target="theme/theme1.xml"/><Relationship Id="rId10" Type="http://schemas.openxmlformats.org/officeDocument/2006/relationships/hyperlink" Target="https://login.consultant.ru/link/?req=doc&amp;demo=2&amp;base=LAW&amp;n=436110&amp;date=10.12.2023&amp;dst=100305&amp;field=134" TargetMode="External"/><Relationship Id="rId19" Type="http://schemas.openxmlformats.org/officeDocument/2006/relationships/hyperlink" Target="https://login.consultant.ru/link/?req=doc&amp;demo=2&amp;base=LAW&amp;n=121087&amp;date=10.12.2023&amp;dst=100142&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398845&amp;date=10.12.2023" TargetMode="External"/><Relationship Id="rId14" Type="http://schemas.openxmlformats.org/officeDocument/2006/relationships/hyperlink" Target="https://login.consultant.ru/link/?req=doc&amp;demo=2&amp;base=LAW&amp;n=462992&amp;date=10.12.2023&amp;dst=101854&amp;field=13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4661</Words>
  <Characters>26574</Characters>
  <Application>Microsoft Office Word</Application>
  <DocSecurity>2</DocSecurity>
  <Lines>221</Lines>
  <Paragraphs>62</Paragraphs>
  <ScaleCrop>false</ScaleCrop>
  <Company>КонсультантПлюс Версия 4023.00.09</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22.05.2023 N 810"Об утверждении Правил аккредитации организаций, осуществляющих аутентификацию на основе биометрических персональных данных физических лиц, оснований ее приостановления и прекращения и признании утратившим</dc:title>
  <dc:subject/>
  <dc:creator>Sergey Skrynnikov</dc:creator>
  <cp:keywords/>
  <dc:description/>
  <cp:lastModifiedBy>Sergey Skrynnikov</cp:lastModifiedBy>
  <cp:revision>2</cp:revision>
  <dcterms:created xsi:type="dcterms:W3CDTF">2023-12-10T12:12:00Z</dcterms:created>
  <dcterms:modified xsi:type="dcterms:W3CDTF">2023-12-10T12:12:00Z</dcterms:modified>
</cp:coreProperties>
</file>