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362926BF"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0A3BE0BB" w14:textId="69ECF907" w:rsidR="00000000" w:rsidRDefault="00FB3384">
            <w:pPr>
              <w:pStyle w:val="ConsPlusTitlePage"/>
            </w:pPr>
            <w:r>
              <w:rPr>
                <w:noProof/>
                <w:position w:val="-61"/>
              </w:rPr>
              <w:drawing>
                <wp:inline distT="0" distB="0" distL="0" distR="0" wp14:anchorId="2246ECBC" wp14:editId="32225393">
                  <wp:extent cx="3810000" cy="908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000000" w14:paraId="6328A5DA"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3C04BCB" w14:textId="77777777" w:rsidR="00000000" w:rsidRDefault="00000000">
            <w:pPr>
              <w:pStyle w:val="ConsPlusTitlePage"/>
              <w:jc w:val="center"/>
              <w:rPr>
                <w:sz w:val="48"/>
                <w:szCs w:val="48"/>
              </w:rPr>
            </w:pPr>
            <w:r>
              <w:rPr>
                <w:sz w:val="48"/>
                <w:szCs w:val="48"/>
              </w:rPr>
              <w:t>Постановление Правительства РФ от 01.09.2023 N 1429</w:t>
            </w:r>
            <w:r>
              <w:rPr>
                <w:sz w:val="48"/>
                <w:szCs w:val="48"/>
              </w:rPr>
              <w:br/>
              <w:t>"О внесении изменений в Положение о единой биометрической системе, в том числе о ее региональных сегментах"</w:t>
            </w:r>
          </w:p>
        </w:tc>
      </w:tr>
      <w:tr w:rsidR="00000000" w14:paraId="36910C1A"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296F86BF"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12.12.2023</w:t>
            </w:r>
            <w:r>
              <w:rPr>
                <w:sz w:val="28"/>
                <w:szCs w:val="28"/>
              </w:rPr>
              <w:br/>
              <w:t> </w:t>
            </w:r>
          </w:p>
        </w:tc>
      </w:tr>
    </w:tbl>
    <w:p w14:paraId="758A1C8E"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4E766EFE" w14:textId="77777777" w:rsidR="00000000" w:rsidRDefault="00000000">
      <w:pPr>
        <w:pStyle w:val="ConsPlusNormal"/>
        <w:jc w:val="both"/>
        <w:outlineLvl w:val="0"/>
      </w:pPr>
    </w:p>
    <w:p w14:paraId="308CE668" w14:textId="77777777" w:rsidR="00000000" w:rsidRDefault="00000000">
      <w:pPr>
        <w:pStyle w:val="ConsPlusTitle"/>
        <w:jc w:val="center"/>
        <w:outlineLvl w:val="0"/>
      </w:pPr>
      <w:r>
        <w:t>ПРАВИТЕЛЬСТВО РОССИЙСКОЙ ФЕДЕРАЦИИ</w:t>
      </w:r>
    </w:p>
    <w:p w14:paraId="286FFF58" w14:textId="77777777" w:rsidR="00000000" w:rsidRDefault="00000000">
      <w:pPr>
        <w:pStyle w:val="ConsPlusTitle"/>
        <w:jc w:val="center"/>
      </w:pPr>
    </w:p>
    <w:p w14:paraId="6BA3AB75" w14:textId="77777777" w:rsidR="00000000" w:rsidRDefault="00000000">
      <w:pPr>
        <w:pStyle w:val="ConsPlusTitle"/>
        <w:jc w:val="center"/>
      </w:pPr>
      <w:r>
        <w:t>ПОСТАНОВЛЕНИЕ</w:t>
      </w:r>
    </w:p>
    <w:p w14:paraId="00F59534" w14:textId="77777777" w:rsidR="00000000" w:rsidRDefault="00000000">
      <w:pPr>
        <w:pStyle w:val="ConsPlusTitle"/>
        <w:jc w:val="center"/>
      </w:pPr>
      <w:r>
        <w:t>от 1 сентября 2023 г. N 1429</w:t>
      </w:r>
    </w:p>
    <w:p w14:paraId="68699C5E" w14:textId="77777777" w:rsidR="00000000" w:rsidRDefault="00000000">
      <w:pPr>
        <w:pStyle w:val="ConsPlusTitle"/>
        <w:jc w:val="center"/>
      </w:pPr>
    </w:p>
    <w:p w14:paraId="36A0AFFF" w14:textId="77777777" w:rsidR="00000000" w:rsidRDefault="00000000">
      <w:pPr>
        <w:pStyle w:val="ConsPlusTitle"/>
        <w:jc w:val="center"/>
      </w:pPr>
      <w:r>
        <w:t>О ВНЕСЕНИИ ИЗМЕНЕНИЙ</w:t>
      </w:r>
    </w:p>
    <w:p w14:paraId="4D8C9384" w14:textId="77777777" w:rsidR="00000000" w:rsidRDefault="00000000">
      <w:pPr>
        <w:pStyle w:val="ConsPlusTitle"/>
        <w:jc w:val="center"/>
      </w:pPr>
      <w:r>
        <w:t>В ПОЛОЖЕНИЕ О ЕДИНОЙ БИОМЕТРИЧЕСКОЙ СИСТЕМЕ, В ТОМ ЧИСЛЕ</w:t>
      </w:r>
    </w:p>
    <w:p w14:paraId="25040C8A" w14:textId="77777777" w:rsidR="00000000" w:rsidRDefault="00000000">
      <w:pPr>
        <w:pStyle w:val="ConsPlusTitle"/>
        <w:jc w:val="center"/>
      </w:pPr>
      <w:r>
        <w:t>О ЕЕ РЕГИОНАЛЬНЫХ СЕГМЕНТАХ</w:t>
      </w:r>
    </w:p>
    <w:p w14:paraId="2761DEF4" w14:textId="77777777" w:rsidR="00000000" w:rsidRDefault="00000000">
      <w:pPr>
        <w:pStyle w:val="ConsPlusNormal"/>
        <w:jc w:val="both"/>
      </w:pPr>
    </w:p>
    <w:p w14:paraId="70B301CB" w14:textId="77777777" w:rsidR="00000000" w:rsidRDefault="00000000">
      <w:pPr>
        <w:pStyle w:val="ConsPlusNormal"/>
        <w:ind w:firstLine="540"/>
        <w:jc w:val="both"/>
      </w:pPr>
      <w:r>
        <w:t>Правительство Российской Федерации постановляет:</w:t>
      </w:r>
    </w:p>
    <w:p w14:paraId="1E58A9B5" w14:textId="77777777" w:rsidR="00000000" w:rsidRDefault="00000000">
      <w:pPr>
        <w:pStyle w:val="ConsPlusNormal"/>
        <w:spacing w:before="200"/>
        <w:ind w:firstLine="540"/>
        <w:jc w:val="both"/>
      </w:pPr>
      <w:r>
        <w:t xml:space="preserve">1. Утвердить согласованные с Федеральной службой безопасности Российской Федерации и Центральным банком Российской Федерации прилагаемые </w:t>
      </w:r>
      <w:hyperlink w:anchor="Par27" w:tooltip="ИЗМЕНЕНИЯ," w:history="1">
        <w:r>
          <w:rPr>
            <w:color w:val="0000FF"/>
          </w:rPr>
          <w:t>изменения</w:t>
        </w:r>
      </w:hyperlink>
      <w:r>
        <w:t xml:space="preserve">, которые вносятся в </w:t>
      </w:r>
      <w:hyperlink r:id="rId9" w:history="1">
        <w:r>
          <w:rPr>
            <w:color w:val="0000FF"/>
          </w:rPr>
          <w:t>Положение</w:t>
        </w:r>
      </w:hyperlink>
      <w:r>
        <w:t xml:space="preserve"> о единой биометрической системе, в том числе о ее региональных сегментах, утвержденное постановлением Правительства Российской Федерации от 31 мая 2023 г. N 883 "Об утверждении Положения о единой биометрической системе, в том числе о ее региональных сегментах, и о признании утратившим силу постановления Правительства Российской Федерации от 16 июня 2022 г. N 1089" (Собрание законодательства Российской Федерации, 2023, N 23, ст. 4193).</w:t>
      </w:r>
    </w:p>
    <w:p w14:paraId="4A733A07" w14:textId="77777777" w:rsidR="00000000" w:rsidRDefault="00000000">
      <w:pPr>
        <w:pStyle w:val="ConsPlusNormal"/>
        <w:spacing w:before="200"/>
        <w:ind w:firstLine="540"/>
        <w:jc w:val="both"/>
      </w:pPr>
      <w:r>
        <w:t>2. Настоящее постановление вступает в силу с 1 января 2024 г.</w:t>
      </w:r>
    </w:p>
    <w:p w14:paraId="4185FE00" w14:textId="77777777" w:rsidR="00000000" w:rsidRDefault="00000000">
      <w:pPr>
        <w:pStyle w:val="ConsPlusNormal"/>
        <w:jc w:val="both"/>
      </w:pPr>
    </w:p>
    <w:p w14:paraId="4C6E2F93" w14:textId="77777777" w:rsidR="00000000" w:rsidRDefault="00000000">
      <w:pPr>
        <w:pStyle w:val="ConsPlusNormal"/>
        <w:jc w:val="right"/>
      </w:pPr>
      <w:r>
        <w:t>Председатель Правительства</w:t>
      </w:r>
    </w:p>
    <w:p w14:paraId="3A23F19F" w14:textId="77777777" w:rsidR="00000000" w:rsidRDefault="00000000">
      <w:pPr>
        <w:pStyle w:val="ConsPlusNormal"/>
        <w:jc w:val="right"/>
      </w:pPr>
      <w:r>
        <w:t>Российской Федерации</w:t>
      </w:r>
    </w:p>
    <w:p w14:paraId="0FF924BA" w14:textId="77777777" w:rsidR="00000000" w:rsidRDefault="00000000">
      <w:pPr>
        <w:pStyle w:val="ConsPlusNormal"/>
        <w:jc w:val="right"/>
      </w:pPr>
      <w:r>
        <w:t>М.МИШУСТИН</w:t>
      </w:r>
    </w:p>
    <w:p w14:paraId="64029D61" w14:textId="77777777" w:rsidR="00000000" w:rsidRDefault="00000000">
      <w:pPr>
        <w:pStyle w:val="ConsPlusNormal"/>
        <w:jc w:val="both"/>
      </w:pPr>
    </w:p>
    <w:p w14:paraId="535C79B7" w14:textId="77777777" w:rsidR="00000000" w:rsidRDefault="00000000">
      <w:pPr>
        <w:pStyle w:val="ConsPlusNormal"/>
        <w:jc w:val="both"/>
      </w:pPr>
    </w:p>
    <w:p w14:paraId="1DB63567" w14:textId="77777777" w:rsidR="00000000" w:rsidRDefault="00000000">
      <w:pPr>
        <w:pStyle w:val="ConsPlusNormal"/>
        <w:jc w:val="both"/>
      </w:pPr>
    </w:p>
    <w:p w14:paraId="722B74AD" w14:textId="77777777" w:rsidR="00000000" w:rsidRDefault="00000000">
      <w:pPr>
        <w:pStyle w:val="ConsPlusNormal"/>
        <w:jc w:val="both"/>
      </w:pPr>
    </w:p>
    <w:p w14:paraId="0827FCE6" w14:textId="77777777" w:rsidR="00000000" w:rsidRDefault="00000000">
      <w:pPr>
        <w:pStyle w:val="ConsPlusNormal"/>
        <w:jc w:val="both"/>
      </w:pPr>
    </w:p>
    <w:p w14:paraId="011DB456" w14:textId="77777777" w:rsidR="00000000" w:rsidRDefault="00000000">
      <w:pPr>
        <w:pStyle w:val="ConsPlusNormal"/>
        <w:jc w:val="right"/>
        <w:outlineLvl w:val="0"/>
      </w:pPr>
      <w:r>
        <w:t>Утверждены</w:t>
      </w:r>
    </w:p>
    <w:p w14:paraId="6B9C043B" w14:textId="77777777" w:rsidR="00000000" w:rsidRDefault="00000000">
      <w:pPr>
        <w:pStyle w:val="ConsPlusNormal"/>
        <w:jc w:val="right"/>
      </w:pPr>
      <w:r>
        <w:t>постановлением Правительства</w:t>
      </w:r>
    </w:p>
    <w:p w14:paraId="5B5B4617" w14:textId="77777777" w:rsidR="00000000" w:rsidRDefault="00000000">
      <w:pPr>
        <w:pStyle w:val="ConsPlusNormal"/>
        <w:jc w:val="right"/>
      </w:pPr>
      <w:r>
        <w:t>Российской Федерации</w:t>
      </w:r>
    </w:p>
    <w:p w14:paraId="579CD312" w14:textId="77777777" w:rsidR="00000000" w:rsidRDefault="00000000">
      <w:pPr>
        <w:pStyle w:val="ConsPlusNormal"/>
        <w:jc w:val="right"/>
      </w:pPr>
      <w:r>
        <w:t>от 1 сентября 2023 г. N 1429</w:t>
      </w:r>
    </w:p>
    <w:p w14:paraId="365A36E7" w14:textId="77777777" w:rsidR="00000000" w:rsidRDefault="00000000">
      <w:pPr>
        <w:pStyle w:val="ConsPlusNormal"/>
        <w:jc w:val="both"/>
      </w:pPr>
    </w:p>
    <w:p w14:paraId="3DF8FBD5" w14:textId="77777777" w:rsidR="00000000" w:rsidRDefault="00000000">
      <w:pPr>
        <w:pStyle w:val="ConsPlusTitle"/>
        <w:jc w:val="center"/>
      </w:pPr>
      <w:bookmarkStart w:id="0" w:name="Par27"/>
      <w:bookmarkEnd w:id="0"/>
      <w:r>
        <w:t>ИЗМЕНЕНИЯ,</w:t>
      </w:r>
    </w:p>
    <w:p w14:paraId="13E1F1E6" w14:textId="77777777" w:rsidR="00000000" w:rsidRDefault="00000000">
      <w:pPr>
        <w:pStyle w:val="ConsPlusTitle"/>
        <w:jc w:val="center"/>
      </w:pPr>
      <w:r>
        <w:t>КОТОРЫЕ ВНОСЯТСЯ В ПОЛОЖЕНИЕ О ЕДИНОЙ БИОМЕТРИЧЕСКОЙ</w:t>
      </w:r>
    </w:p>
    <w:p w14:paraId="5E09BE06" w14:textId="77777777" w:rsidR="00000000" w:rsidRDefault="00000000">
      <w:pPr>
        <w:pStyle w:val="ConsPlusTitle"/>
        <w:jc w:val="center"/>
      </w:pPr>
      <w:r>
        <w:t>СИСТЕМЕ, В ТОМ ЧИСЛЕ О ЕЕ РЕГИОНАЛЬНЫХ СЕГМЕНТАХ</w:t>
      </w:r>
    </w:p>
    <w:p w14:paraId="36CBD23C" w14:textId="77777777" w:rsidR="00000000" w:rsidRDefault="00000000">
      <w:pPr>
        <w:pStyle w:val="ConsPlusNormal"/>
        <w:jc w:val="both"/>
      </w:pPr>
    </w:p>
    <w:p w14:paraId="444D0A68" w14:textId="77777777" w:rsidR="00000000" w:rsidRDefault="00000000">
      <w:pPr>
        <w:pStyle w:val="ConsPlusNormal"/>
        <w:ind w:firstLine="540"/>
        <w:jc w:val="both"/>
      </w:pPr>
      <w:r>
        <w:t xml:space="preserve">1. В </w:t>
      </w:r>
      <w:hyperlink r:id="rId10" w:history="1">
        <w:r>
          <w:rPr>
            <w:color w:val="0000FF"/>
          </w:rPr>
          <w:t>пункте 10</w:t>
        </w:r>
      </w:hyperlink>
      <w:r>
        <w:t>:</w:t>
      </w:r>
    </w:p>
    <w:p w14:paraId="5A9523FA" w14:textId="77777777" w:rsidR="00000000" w:rsidRDefault="00000000">
      <w:pPr>
        <w:pStyle w:val="ConsPlusNormal"/>
        <w:spacing w:before="200"/>
        <w:ind w:firstLine="540"/>
        <w:jc w:val="both"/>
      </w:pPr>
      <w:r>
        <w:t xml:space="preserve">а) </w:t>
      </w:r>
      <w:hyperlink r:id="rId11" w:history="1">
        <w:r>
          <w:rPr>
            <w:color w:val="0000FF"/>
          </w:rPr>
          <w:t>подпункт "п"</w:t>
        </w:r>
      </w:hyperlink>
      <w:r>
        <w:t xml:space="preserve"> изложить в следующей редакции:</w:t>
      </w:r>
    </w:p>
    <w:p w14:paraId="269212C0" w14:textId="77777777" w:rsidR="00000000" w:rsidRDefault="00000000">
      <w:pPr>
        <w:pStyle w:val="ConsPlusNormal"/>
        <w:spacing w:before="200"/>
        <w:ind w:firstLine="540"/>
        <w:jc w:val="both"/>
      </w:pPr>
      <w:r>
        <w:t xml:space="preserve">"п) передача в подсистему платформы по управлению согласиями, входящую в состав единой системы идентификации и аутентификации, сведений о согласиях на обработку биометрических персональных данных и об отзывах таких согласий, представленных государственным органам, органам местного самоуправления, Центральному банку Российской Федерации, организациям финансового рынка, иным организациям, индивидуальным предпринимателям, нотариусам, операторам региональных сегментов единой биометрической системы, указанным в </w:t>
      </w:r>
      <w:hyperlink r:id="rId12" w:history="1">
        <w:r>
          <w:rPr>
            <w:color w:val="0000FF"/>
          </w:rPr>
          <w:t>пунктах 3</w:t>
        </w:r>
      </w:hyperlink>
      <w:r>
        <w:t xml:space="preserve"> и </w:t>
      </w:r>
      <w:hyperlink r:id="rId13" w:history="1">
        <w:r>
          <w:rPr>
            <w:color w:val="0000FF"/>
          </w:rPr>
          <w:t>4 части 14 статьи 3</w:t>
        </w:r>
      </w:hyperlink>
      <w: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передача им отзывов согласий на обработку биометрических персональных данных, представленных с использованием личного кабинета на едином портале (в случае информационного взаимодействия операторов информационных систем государственных органов, органов местного самоуправления, Центрального банка Российской Федерации, организаций финансового рынка, иных организаций, индивидуальных предпринимателей, нотариусов, операторов региональных сегментов </w:t>
      </w:r>
      <w:r>
        <w:lastRenderedPageBreak/>
        <w:t xml:space="preserve">единой биометрической системы, указанных в </w:t>
      </w:r>
      <w:hyperlink r:id="rId14" w:history="1">
        <w:r>
          <w:rPr>
            <w:color w:val="0000FF"/>
          </w:rPr>
          <w:t>пунктах 3</w:t>
        </w:r>
      </w:hyperlink>
      <w:r>
        <w:t xml:space="preserve"> и </w:t>
      </w:r>
      <w:hyperlink r:id="rId15" w:history="1">
        <w:r>
          <w:rPr>
            <w:color w:val="0000FF"/>
          </w:rPr>
          <w:t>4 части 14 статьи 3</w:t>
        </w:r>
      </w:hyperlink>
      <w: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 подсистемой платформы по управлению согласиями, входящей в состав единой системы идентификации и аутентификации, посредством использования единой биометрической системы);";</w:t>
      </w:r>
    </w:p>
    <w:p w14:paraId="4CE61CED" w14:textId="77777777" w:rsidR="00000000" w:rsidRDefault="00000000">
      <w:pPr>
        <w:pStyle w:val="ConsPlusNormal"/>
        <w:spacing w:before="200"/>
        <w:ind w:firstLine="540"/>
        <w:jc w:val="both"/>
      </w:pPr>
      <w:r>
        <w:t xml:space="preserve">б) </w:t>
      </w:r>
      <w:hyperlink r:id="rId16" w:history="1">
        <w:r>
          <w:rPr>
            <w:color w:val="0000FF"/>
          </w:rPr>
          <w:t>дополнить</w:t>
        </w:r>
      </w:hyperlink>
      <w:r>
        <w:t xml:space="preserve"> подпунктами "р" и "с" следующего содержания:</w:t>
      </w:r>
    </w:p>
    <w:p w14:paraId="32F08D62" w14:textId="77777777" w:rsidR="00000000" w:rsidRDefault="00000000">
      <w:pPr>
        <w:pStyle w:val="ConsPlusNormal"/>
        <w:spacing w:before="200"/>
        <w:ind w:firstLine="540"/>
        <w:jc w:val="both"/>
      </w:pPr>
      <w:r>
        <w:t xml:space="preserve">"р) представление в единую систему идентификации и аутентификации сведений о физических лицах, содержащихся в информационных системах персональных данных государственных органов, органов местного самоуправления, Центрального банка Российской Федерации, организаций финансового рынка, иных организаций, индивидуальных предпринимателей, нотариусов, указанных в </w:t>
      </w:r>
      <w:hyperlink r:id="rId17" w:history="1">
        <w:r>
          <w:rPr>
            <w:color w:val="0000FF"/>
          </w:rPr>
          <w:t>части 1 статьи 10</w:t>
        </w:r>
      </w:hyperlink>
      <w:r>
        <w:t xml:space="preserve"> Федерального закона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включая идентификаторы таких сведений, в целях сопоставления идентификаторов и сведений со сведениями о физических лицах, содержащимися в единой системе идентификации и аутентификации, и передачи после такого сопоставления данных идентификаторов из единой системы идентификации и аутентификации в единую биометрическую систему (в случае осуществления в указанных целях оператором единой биометрической системы информационного взаимодействия с указанными информационными системами персональных данных и единой системой идентификации и аутентификации);</w:t>
      </w:r>
    </w:p>
    <w:p w14:paraId="516CC7E9" w14:textId="77777777" w:rsidR="00000000" w:rsidRDefault="00000000">
      <w:pPr>
        <w:pStyle w:val="ConsPlusNormal"/>
        <w:spacing w:before="200"/>
        <w:ind w:firstLine="540"/>
        <w:jc w:val="both"/>
      </w:pPr>
      <w:r>
        <w:t>с) осуществление иных функций, установленных законодательством Российской Федерации.".</w:t>
      </w:r>
    </w:p>
    <w:p w14:paraId="553E1148" w14:textId="77777777" w:rsidR="00000000" w:rsidRDefault="00000000">
      <w:pPr>
        <w:pStyle w:val="ConsPlusNormal"/>
        <w:spacing w:before="200"/>
        <w:ind w:firstLine="540"/>
        <w:jc w:val="both"/>
      </w:pPr>
      <w:r>
        <w:t xml:space="preserve">2. </w:t>
      </w:r>
      <w:hyperlink r:id="rId18" w:history="1">
        <w:r>
          <w:rPr>
            <w:color w:val="0000FF"/>
          </w:rPr>
          <w:t>Подпункт "б" пункта 16</w:t>
        </w:r>
      </w:hyperlink>
      <w:r>
        <w:t xml:space="preserve"> изложить в следующей редакции:</w:t>
      </w:r>
    </w:p>
    <w:p w14:paraId="4929D69D" w14:textId="77777777" w:rsidR="00000000" w:rsidRDefault="00000000">
      <w:pPr>
        <w:pStyle w:val="ConsPlusNormal"/>
        <w:spacing w:before="200"/>
        <w:ind w:firstLine="540"/>
        <w:jc w:val="both"/>
      </w:pPr>
      <w:r>
        <w:t>"б) единая система идентификации и аутентификации;".</w:t>
      </w:r>
    </w:p>
    <w:p w14:paraId="651B2E9B" w14:textId="77777777" w:rsidR="00000000" w:rsidRDefault="00000000">
      <w:pPr>
        <w:pStyle w:val="ConsPlusNormal"/>
        <w:spacing w:before="200"/>
        <w:ind w:firstLine="540"/>
        <w:jc w:val="both"/>
      </w:pPr>
      <w:r>
        <w:t xml:space="preserve">3. </w:t>
      </w:r>
      <w:hyperlink r:id="rId19" w:history="1">
        <w:r>
          <w:rPr>
            <w:color w:val="0000FF"/>
          </w:rPr>
          <w:t>Подпункт "б" пункта 26</w:t>
        </w:r>
      </w:hyperlink>
      <w:r>
        <w:t xml:space="preserve"> изложить в следующей редакции:</w:t>
      </w:r>
    </w:p>
    <w:p w14:paraId="5ED7EDE3" w14:textId="77777777" w:rsidR="00000000" w:rsidRDefault="00000000">
      <w:pPr>
        <w:pStyle w:val="ConsPlusNormal"/>
        <w:spacing w:before="200"/>
        <w:ind w:firstLine="540"/>
        <w:jc w:val="both"/>
      </w:pPr>
      <w:r>
        <w:t>"б) единая система идентификации и аутентификации;".</w:t>
      </w:r>
    </w:p>
    <w:p w14:paraId="1CCE07CA" w14:textId="77777777" w:rsidR="00000000" w:rsidRDefault="00000000">
      <w:pPr>
        <w:pStyle w:val="ConsPlusNormal"/>
        <w:jc w:val="both"/>
      </w:pPr>
    </w:p>
    <w:p w14:paraId="270DA08F" w14:textId="77777777" w:rsidR="00000000" w:rsidRDefault="00000000">
      <w:pPr>
        <w:pStyle w:val="ConsPlusNormal"/>
        <w:jc w:val="both"/>
      </w:pPr>
    </w:p>
    <w:p w14:paraId="50D54F10" w14:textId="77777777" w:rsidR="00E6316C" w:rsidRDefault="00E6316C">
      <w:pPr>
        <w:pStyle w:val="ConsPlusNormal"/>
        <w:pBdr>
          <w:top w:val="single" w:sz="6" w:space="0" w:color="auto"/>
        </w:pBdr>
        <w:spacing w:before="100" w:after="100"/>
        <w:jc w:val="both"/>
        <w:rPr>
          <w:sz w:val="2"/>
          <w:szCs w:val="2"/>
        </w:rPr>
      </w:pPr>
    </w:p>
    <w:sectPr w:rsidR="00E6316C">
      <w:headerReference w:type="default" r:id="rId20"/>
      <w:footerReference w:type="default" r:id="rId2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31A4" w14:textId="77777777" w:rsidR="00E6316C" w:rsidRDefault="00E6316C">
      <w:pPr>
        <w:spacing w:after="0" w:line="240" w:lineRule="auto"/>
      </w:pPr>
      <w:r>
        <w:separator/>
      </w:r>
    </w:p>
  </w:endnote>
  <w:endnote w:type="continuationSeparator" w:id="0">
    <w:p w14:paraId="3EAA3121" w14:textId="77777777" w:rsidR="00E6316C" w:rsidRDefault="00E6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828D"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00739A3"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C2E30DD"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3157FB9" w14:textId="77777777" w:rsidR="00000000" w:rsidRDefault="0000000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AD1DC90" w14:textId="77777777" w:rsidR="00000000" w:rsidRDefault="0000000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FB3384">
            <w:rPr>
              <w:rFonts w:ascii="Tahoma" w:hAnsi="Tahoma" w:cs="Tahoma"/>
            </w:rPr>
            <w:fldChar w:fldCharType="separate"/>
          </w:r>
          <w:r w:rsidR="00FB3384">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FB3384">
            <w:rPr>
              <w:rFonts w:ascii="Tahoma" w:hAnsi="Tahoma" w:cs="Tahoma"/>
            </w:rPr>
            <w:fldChar w:fldCharType="separate"/>
          </w:r>
          <w:r w:rsidR="00FB3384">
            <w:rPr>
              <w:rFonts w:ascii="Tahoma" w:hAnsi="Tahoma" w:cs="Tahoma"/>
              <w:noProof/>
            </w:rPr>
            <w:t>3</w:t>
          </w:r>
          <w:r>
            <w:rPr>
              <w:rFonts w:ascii="Tahoma" w:hAnsi="Tahoma" w:cs="Tahoma"/>
            </w:rPr>
            <w:fldChar w:fldCharType="end"/>
          </w:r>
        </w:p>
      </w:tc>
    </w:tr>
  </w:tbl>
  <w:p w14:paraId="303AD3F8"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DD41" w14:textId="77777777" w:rsidR="00E6316C" w:rsidRDefault="00E6316C">
      <w:pPr>
        <w:spacing w:after="0" w:line="240" w:lineRule="auto"/>
      </w:pPr>
      <w:r>
        <w:separator/>
      </w:r>
    </w:p>
  </w:footnote>
  <w:footnote w:type="continuationSeparator" w:id="0">
    <w:p w14:paraId="682BDA38" w14:textId="77777777" w:rsidR="00E6316C" w:rsidRDefault="00E63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18FEAF39"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6BB2EF1"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РФ от 01.09.2023 N 1429</w:t>
          </w:r>
          <w:r>
            <w:rPr>
              <w:rFonts w:ascii="Tahoma" w:hAnsi="Tahoma" w:cs="Tahoma"/>
              <w:sz w:val="16"/>
              <w:szCs w:val="16"/>
            </w:rPr>
            <w:br/>
            <w:t>"О внесении изменений в Положение о единой биометрической системе, в...</w:t>
          </w:r>
        </w:p>
      </w:tc>
      <w:tc>
        <w:tcPr>
          <w:tcW w:w="4695" w:type="dxa"/>
          <w:tcBorders>
            <w:top w:val="none" w:sz="2" w:space="0" w:color="auto"/>
            <w:left w:val="none" w:sz="2" w:space="0" w:color="auto"/>
            <w:bottom w:val="none" w:sz="2" w:space="0" w:color="auto"/>
            <w:right w:val="none" w:sz="2" w:space="0" w:color="auto"/>
          </w:tcBorders>
          <w:vAlign w:val="center"/>
        </w:tcPr>
        <w:p w14:paraId="26049617"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12.12.2023</w:t>
          </w:r>
        </w:p>
      </w:tc>
    </w:tr>
  </w:tbl>
  <w:p w14:paraId="7D94E064" w14:textId="77777777" w:rsidR="00000000" w:rsidRDefault="00000000">
    <w:pPr>
      <w:pStyle w:val="ConsPlusNormal"/>
      <w:pBdr>
        <w:bottom w:val="single" w:sz="12" w:space="0" w:color="auto"/>
      </w:pBdr>
      <w:jc w:val="center"/>
      <w:rPr>
        <w:sz w:val="2"/>
        <w:szCs w:val="2"/>
      </w:rPr>
    </w:pPr>
  </w:p>
  <w:p w14:paraId="53714F7E"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84"/>
    <w:rsid w:val="00E6316C"/>
    <w:rsid w:val="00FB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2E9D1"/>
  <w14:defaultImageDpi w14:val="0"/>
  <w15:docId w15:val="{78E47455-F4E3-4F57-8F84-3303FE95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kern w:val="0"/>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kern w:val="0"/>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kern w:val="0"/>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demo=2&amp;base=LAW&amp;n=436110&amp;date=12.12.2023&amp;dst=100055&amp;field=134" TargetMode="External"/><Relationship Id="rId18" Type="http://schemas.openxmlformats.org/officeDocument/2006/relationships/hyperlink" Target="https://login.consultant.ru/link/?req=doc&amp;demo=2&amp;base=LAW&amp;n=448591&amp;date=12.12.2023&amp;dst=100066&amp;field=134"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consultant.ru" TargetMode="External"/><Relationship Id="rId12" Type="http://schemas.openxmlformats.org/officeDocument/2006/relationships/hyperlink" Target="https://login.consultant.ru/link/?req=doc&amp;demo=2&amp;base=LAW&amp;n=436110&amp;date=12.12.2023&amp;dst=100054&amp;field=134" TargetMode="External"/><Relationship Id="rId17" Type="http://schemas.openxmlformats.org/officeDocument/2006/relationships/hyperlink" Target="https://login.consultant.ru/link/?req=doc&amp;demo=2&amp;base=LAW&amp;n=436110&amp;date=12.12.2023&amp;dst=100203&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48591&amp;date=12.12.2023&amp;dst=100031&amp;field=134"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demo=2&amp;base=LAW&amp;n=448591&amp;date=12.12.2023&amp;dst=100049&amp;field=134" TargetMode="External"/><Relationship Id="rId5" Type="http://schemas.openxmlformats.org/officeDocument/2006/relationships/endnotes" Target="endnotes.xml"/><Relationship Id="rId15" Type="http://schemas.openxmlformats.org/officeDocument/2006/relationships/hyperlink" Target="https://login.consultant.ru/link/?req=doc&amp;demo=2&amp;base=LAW&amp;n=436110&amp;date=12.12.2023&amp;dst=100055&amp;field=134" TargetMode="External"/><Relationship Id="rId23" Type="http://schemas.openxmlformats.org/officeDocument/2006/relationships/theme" Target="theme/theme1.xml"/><Relationship Id="rId10" Type="http://schemas.openxmlformats.org/officeDocument/2006/relationships/hyperlink" Target="https://login.consultant.ru/link/?req=doc&amp;demo=2&amp;base=LAW&amp;n=448591&amp;date=12.12.2023&amp;dst=100031&amp;field=134" TargetMode="External"/><Relationship Id="rId19" Type="http://schemas.openxmlformats.org/officeDocument/2006/relationships/hyperlink" Target="https://login.consultant.ru/link/?req=doc&amp;demo=2&amp;base=LAW&amp;n=448591&amp;date=12.12.2023&amp;dst=100115&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448591&amp;date=12.12.2023&amp;dst=100013&amp;field=134" TargetMode="External"/><Relationship Id="rId14" Type="http://schemas.openxmlformats.org/officeDocument/2006/relationships/hyperlink" Target="https://login.consultant.ru/link/?req=doc&amp;demo=2&amp;base=LAW&amp;n=436110&amp;date=12.12.2023&amp;dst=100054&amp;field=13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5434</Characters>
  <Application>Microsoft Office Word</Application>
  <DocSecurity>2</DocSecurity>
  <Lines>45</Lines>
  <Paragraphs>12</Paragraphs>
  <ScaleCrop>false</ScaleCrop>
  <Company>КонсультантПлюс Версия 4023.00.09</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01.09.2023 N 1429"О внесении изменений в Положение о единой биометрической системе, в том числе о ее региональных сегментах"</dc:title>
  <dc:subject/>
  <dc:creator>Sergey Skrynnikov</dc:creator>
  <cp:keywords/>
  <dc:description/>
  <cp:lastModifiedBy>Sergey Skrynnikov</cp:lastModifiedBy>
  <cp:revision>2</cp:revision>
  <dcterms:created xsi:type="dcterms:W3CDTF">2023-12-12T17:06:00Z</dcterms:created>
  <dcterms:modified xsi:type="dcterms:W3CDTF">2023-12-12T17:06:00Z</dcterms:modified>
</cp:coreProperties>
</file>